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tbl>
      <w:tblPr>
        <w:tblW w:w="8267" w:type="dxa"/>
        <w:tblLayout w:type="fixed"/>
        <w:tblCellMar>
          <w:left w:w="0" w:type="dxa"/>
          <w:right w:w="0" w:type="dxa"/>
        </w:tblCellMar>
        <w:tblLook w:val="04A0"/>
      </w:tblPr>
      <w:tblGrid>
        <w:gridCol w:w="544"/>
        <w:gridCol w:w="222"/>
        <w:gridCol w:w="887"/>
        <w:gridCol w:w="551"/>
        <w:gridCol w:w="1092"/>
        <w:gridCol w:w="877"/>
        <w:gridCol w:w="1657"/>
        <w:gridCol w:w="765"/>
        <w:gridCol w:w="532"/>
        <w:gridCol w:w="223"/>
        <w:gridCol w:w="432"/>
        <w:gridCol w:w="457"/>
        <w:gridCol w:w="28"/>
      </w:tblGrid>
      <w:tr w14:paraId="1F296D81" w14:textId="77777777">
        <w:tblPrEx>
          <w:tblW w:w="8267" w:type="dxa"/>
          <w:tblLayout w:type="fixed"/>
          <w:tblCellMar>
            <w:left w:w="0" w:type="dxa"/>
            <w:right w:w="0" w:type="dxa"/>
          </w:tblCellMar>
          <w:tblLook w:val="04A0"/>
        </w:tblPrEx>
        <w:trPr>
          <w:trHeight w:hRule="exact" w:val="215"/>
        </w:trPr>
        <w:tc>
          <w:tcPr>
            <w:tcW w:w="559" w:type="dxa"/>
            <w:vMerge w:val="restart"/>
            <w:shd w:val="clear" w:color="auto" w:fill="auto"/>
            <w:vAlign w:val="center"/>
          </w:tcPr>
          <w:p w:rsidR="00866AF2" w14:paraId="27600CA2" w14:textId="77777777">
            <w:pPr>
              <w:spacing w:line="230" w:lineRule="auto"/>
              <w:jc w:val="center"/>
              <w:rPr>
                <w:rFonts w:ascii="仿宋" w:eastAsia="仿宋" w:hAnsi="仿宋" w:cs="仿宋"/>
                <w:color w:val="33C82D"/>
                <w:spacing w:val="-2"/>
                <w:sz w:val="20"/>
              </w:rPr>
            </w:pPr>
            <w:r>
              <w:rPr>
                <w:rFonts w:ascii="仿宋" w:eastAsia="仿宋" w:hAnsi="仿宋" w:cs="仿宋"/>
                <w:color w:val="33C82D"/>
                <w:spacing w:val="-2"/>
                <w:sz w:val="20"/>
              </w:rPr>
              <w:t>分类</w:t>
            </w:r>
          </w:p>
        </w:tc>
        <w:tc>
          <w:tcPr>
            <w:tcW w:w="6777" w:type="dxa"/>
            <w:gridSpan w:val="8"/>
            <w:vMerge w:val="restart"/>
            <w:shd w:val="clear" w:color="auto" w:fill="auto"/>
            <w:vAlign w:val="center"/>
          </w:tcPr>
          <w:p w:rsidR="00866AF2" w14:paraId="2AD1629E" w14:textId="77777777">
            <w:pPr>
              <w:spacing w:line="230" w:lineRule="auto"/>
              <w:rPr>
                <w:rFonts w:ascii="仿宋" w:eastAsia="仿宋" w:hAnsi="仿宋" w:cs="仿宋"/>
                <w:color w:val="000000"/>
                <w:spacing w:val="-2"/>
                <w:sz w:val="20"/>
              </w:rPr>
            </w:pPr>
            <w:r w:rsidR="001F7BEB">
              <w:rPr>
                <w:rFonts w:ascii="宋体" w:eastAsia="宋体" w:hAnsi="宋体" w:cs="宋体" w:hint="eastAsia"/>
                <w:noProof/>
                <w:color w:val="000000"/>
                <w:spacing w:val="-2"/>
                <w:sz w:val="20"/>
              </w:rPr>
              <w:t>科教文卫体</w:t>
            </w:r>
            <w:r w:rsidR="001F7BEB">
              <w:rPr>
                <w:rFonts w:ascii="仿宋" w:eastAsia="仿宋" w:hAnsi="仿宋" w:cs="仿宋"/>
                <w:noProof/>
                <w:color w:val="000000"/>
                <w:spacing w:val="-2"/>
                <w:sz w:val="20"/>
              </w:rPr>
              <w:t>（</w:t>
            </w:r>
            <w:r w:rsidR="001F7BEB">
              <w:rPr>
                <w:rFonts w:ascii="宋体" w:eastAsia="宋体" w:hAnsi="宋体" w:cs="宋体" w:hint="eastAsia"/>
                <w:noProof/>
                <w:color w:val="000000"/>
                <w:spacing w:val="-2"/>
                <w:sz w:val="20"/>
              </w:rPr>
              <w:t>旅游</w:t>
            </w:r>
            <w:r>
              <w:rPr>
                <w:noProof/>
              </w:rPr>
              <w:t>）类</w:t>
            </w:r>
          </w:p>
        </w:tc>
        <w:tc>
          <w:tcPr>
            <w:tcW w:w="229" w:type="dxa"/>
            <w:vMerge w:val="restart"/>
            <w:shd w:val="clear" w:color="auto" w:fill="auto"/>
            <w:vAlign w:val="center"/>
          </w:tcPr>
          <w:p w:rsidR="00866AF2" w14:paraId="3DC110FA" w14:textId="77777777">
            <w:pPr>
              <w:spacing w:line="230" w:lineRule="auto"/>
              <w:jc w:val="center"/>
              <w:rPr>
                <w:rFonts w:ascii="仿宋" w:eastAsia="仿宋" w:hAnsi="仿宋" w:cs="仿宋"/>
                <w:color w:val="33C82D"/>
                <w:spacing w:val="-2"/>
                <w:sz w:val="20"/>
              </w:rPr>
            </w:pPr>
            <w:r>
              <w:rPr>
                <w:rFonts w:ascii="仿宋" w:eastAsia="仿宋" w:hAnsi="仿宋" w:cs="仿宋"/>
                <w:color w:val="33C82D"/>
                <w:spacing w:val="-2"/>
                <w:sz w:val="20"/>
              </w:rPr>
              <w:t>第</w:t>
            </w:r>
          </w:p>
        </w:tc>
        <w:tc>
          <w:tcPr>
            <w:tcW w:w="444" w:type="dxa"/>
            <w:vMerge w:val="restart"/>
            <w:shd w:val="clear" w:color="auto" w:fill="auto"/>
            <w:vAlign w:val="center"/>
          </w:tcPr>
          <w:p w:rsidR="00866AF2" w14:paraId="32B52EE6" w14:textId="77777777">
            <w:pPr>
              <w:spacing w:line="230" w:lineRule="auto"/>
              <w:rPr>
                <w:rFonts w:ascii="仿宋" w:eastAsia="仿宋" w:hAnsi="仿宋" w:cs="仿宋"/>
                <w:color w:val="000000"/>
                <w:spacing w:val="-2"/>
                <w:sz w:val="20"/>
              </w:rPr>
            </w:pPr>
            <w:r w:rsidR="001F7BEB">
              <w:rPr>
                <w:rFonts w:ascii="宋体" w:eastAsia="宋体" w:hAnsi="宋体" w:cs="宋体" w:hint="eastAsia"/>
                <w:noProof/>
                <w:color w:val="000000"/>
                <w:spacing w:val="-2"/>
                <w:sz w:val="20"/>
              </w:rPr>
              <w:t>088</w:t>
            </w:r>
          </w:p>
        </w:tc>
        <w:tc>
          <w:tcPr>
            <w:tcW w:w="230" w:type="dxa"/>
            <w:vMerge w:val="restart"/>
            <w:shd w:val="clear" w:color="auto" w:fill="auto"/>
            <w:vAlign w:val="center"/>
          </w:tcPr>
          <w:p w:rsidR="00866AF2" w14:paraId="6BD4EC7E" w14:textId="77777777">
            <w:pPr>
              <w:spacing w:line="230" w:lineRule="auto"/>
              <w:jc w:val="center"/>
              <w:rPr>
                <w:rFonts w:ascii="仿宋" w:eastAsia="仿宋" w:hAnsi="仿宋" w:cs="仿宋"/>
                <w:color w:val="33C82D"/>
                <w:spacing w:val="-2"/>
                <w:sz w:val="20"/>
              </w:rPr>
            </w:pPr>
            <w:r>
              <w:rPr>
                <w:rFonts w:ascii="仿宋" w:eastAsia="仿宋" w:hAnsi="仿宋" w:cs="仿宋"/>
                <w:color w:val="33C82D"/>
                <w:spacing w:val="-2"/>
                <w:sz w:val="20"/>
              </w:rPr>
              <w:t>号</w:t>
            </w:r>
          </w:p>
        </w:tc>
        <w:tc>
          <w:tcPr>
            <w:tcW w:w="28" w:type="dxa"/>
          </w:tcPr>
          <w:p w:rsidR="00866AF2" w14:paraId="62818DCA" w14:textId="77777777"/>
        </w:tc>
      </w:tr>
      <w:tr w14:paraId="2D71D73F" w14:textId="77777777">
        <w:tblPrEx>
          <w:tblW w:w="8267" w:type="dxa"/>
          <w:tblLayout w:type="fixed"/>
          <w:tblCellMar>
            <w:left w:w="0" w:type="dxa"/>
            <w:right w:w="0" w:type="dxa"/>
          </w:tblCellMar>
          <w:tblLook w:val="04A0"/>
        </w:tblPrEx>
        <w:trPr>
          <w:trHeight w:hRule="exact" w:val="129"/>
        </w:trPr>
        <w:tc>
          <w:tcPr>
            <w:tcW w:w="559" w:type="dxa"/>
            <w:vMerge/>
            <w:shd w:val="clear" w:color="auto" w:fill="auto"/>
            <w:vAlign w:val="center"/>
          </w:tcPr>
          <w:p w:rsidR="00866AF2" w14:paraId="135AAFA7" w14:textId="77777777"/>
        </w:tc>
        <w:tc>
          <w:tcPr>
            <w:tcW w:w="6777" w:type="dxa"/>
            <w:gridSpan w:val="8"/>
            <w:vMerge/>
            <w:shd w:val="clear" w:color="auto" w:fill="auto"/>
            <w:vAlign w:val="center"/>
          </w:tcPr>
          <w:p w:rsidR="00866AF2" w14:paraId="19115F94" w14:textId="77777777"/>
        </w:tc>
        <w:tc>
          <w:tcPr>
            <w:tcW w:w="229" w:type="dxa"/>
            <w:vMerge/>
            <w:shd w:val="clear" w:color="auto" w:fill="auto"/>
            <w:vAlign w:val="center"/>
          </w:tcPr>
          <w:p w:rsidR="00866AF2" w14:paraId="4A8C764C" w14:textId="77777777"/>
        </w:tc>
        <w:tc>
          <w:tcPr>
            <w:tcW w:w="444" w:type="dxa"/>
            <w:vMerge/>
          </w:tcPr>
          <w:p w:rsidR="00866AF2" w14:paraId="09A33108" w14:textId="77777777"/>
        </w:tc>
        <w:tc>
          <w:tcPr>
            <w:tcW w:w="230" w:type="dxa"/>
            <w:vMerge/>
            <w:shd w:val="clear" w:color="auto" w:fill="auto"/>
            <w:vAlign w:val="center"/>
          </w:tcPr>
          <w:p w:rsidR="00866AF2" w14:paraId="549CB734" w14:textId="77777777"/>
        </w:tc>
        <w:tc>
          <w:tcPr>
            <w:tcW w:w="28" w:type="dxa"/>
          </w:tcPr>
          <w:p w:rsidR="00866AF2" w14:paraId="1B2D21AE" w14:textId="77777777"/>
        </w:tc>
      </w:tr>
      <w:tr w14:paraId="012552F7" w14:textId="77777777">
        <w:tblPrEx>
          <w:tblW w:w="8267" w:type="dxa"/>
          <w:tblLayout w:type="fixed"/>
          <w:tblCellMar>
            <w:left w:w="0" w:type="dxa"/>
            <w:right w:w="0" w:type="dxa"/>
          </w:tblCellMar>
          <w:tblLook w:val="04A0"/>
        </w:tblPrEx>
        <w:trPr>
          <w:trHeight w:hRule="exact" w:val="903"/>
        </w:trPr>
        <w:tc>
          <w:tcPr>
            <w:tcW w:w="8239" w:type="dxa"/>
            <w:gridSpan w:val="12"/>
            <w:shd w:val="clear" w:color="auto" w:fill="auto"/>
            <w:vAlign w:val="center"/>
          </w:tcPr>
          <w:p w:rsidR="00866AF2" w14:paraId="035B46DC" w14:textId="77777777">
            <w:pPr>
              <w:spacing w:line="230" w:lineRule="auto"/>
              <w:jc w:val="center"/>
              <w:rPr>
                <w:rFonts w:ascii="黑体" w:eastAsia="黑体" w:hAnsi="黑体" w:cs="黑体"/>
                <w:color w:val="33C82D"/>
                <w:spacing w:val="-2"/>
                <w:sz w:val="36"/>
              </w:rPr>
            </w:pPr>
            <w:r w:rsidR="001F7BEB">
              <w:rPr>
                <w:rFonts w:ascii="宋体" w:eastAsia="宋体" w:hAnsi="宋体" w:cs="宋体" w:hint="eastAsia"/>
                <w:color w:val="33C82D"/>
                <w:spacing w:val="-2"/>
                <w:sz w:val="36"/>
              </w:rPr>
              <w:t>平顶山市第十一届人民代表大会</w:t>
            </w:r>
            <w:r w:rsidR="001F7BEB">
              <w:rPr>
                <w:rFonts w:ascii="宋体" w:eastAsia="宋体" w:hAnsi="宋体" w:cs="宋体" w:hint="eastAsia"/>
                <w:color w:val="33C82D"/>
                <w:spacing w:val="-2"/>
                <w:sz w:val="36"/>
              </w:rPr>
              <w:br/>
            </w:r>
            <w:r w:rsidR="001F7BEB">
              <w:rPr>
                <w:rFonts w:ascii="宋体" w:eastAsia="宋体" w:hAnsi="宋体" w:cs="宋体" w:hint="eastAsia"/>
                <w:color w:val="33C82D"/>
                <w:spacing w:val="-2"/>
                <w:sz w:val="36"/>
              </w:rPr>
              <w:t>第六次会议代表建议专用纸</w:t>
            </w:r>
          </w:p>
        </w:tc>
        <w:tc>
          <w:tcPr>
            <w:tcW w:w="28" w:type="dxa"/>
          </w:tcPr>
          <w:p w:rsidR="00866AF2" w14:paraId="5FBA1786" w14:textId="77777777"/>
        </w:tc>
      </w:tr>
      <w:tr w14:paraId="7186183F" w14:textId="77777777">
        <w:tblPrEx>
          <w:tblW w:w="8267" w:type="dxa"/>
          <w:tblLayout w:type="fixed"/>
          <w:tblCellMar>
            <w:left w:w="0" w:type="dxa"/>
            <w:right w:w="0" w:type="dxa"/>
          </w:tblCellMar>
          <w:tblLook w:val="04A0"/>
        </w:tblPrEx>
        <w:trPr>
          <w:trHeight w:hRule="exact" w:val="100"/>
        </w:trPr>
        <w:tc>
          <w:tcPr>
            <w:tcW w:w="8239" w:type="dxa"/>
            <w:gridSpan w:val="12"/>
            <w:tcBorders>
              <w:bottom w:val="single" w:sz="14" w:space="0" w:color="33C82D"/>
            </w:tcBorders>
          </w:tcPr>
          <w:p w:rsidR="00866AF2" w14:paraId="0FEC74B2" w14:textId="77777777"/>
        </w:tc>
        <w:tc>
          <w:tcPr>
            <w:tcW w:w="28" w:type="dxa"/>
          </w:tcPr>
          <w:p w:rsidR="00866AF2" w14:paraId="7D459585" w14:textId="77777777"/>
        </w:tc>
      </w:tr>
      <w:tr w14:paraId="47EB05A3" w14:textId="77777777" w:rsidTr="00897EA6">
        <w:tblPrEx>
          <w:tblW w:w="8267" w:type="dxa"/>
          <w:tblLayout w:type="fixed"/>
          <w:tblCellMar>
            <w:left w:w="0" w:type="dxa"/>
            <w:right w:w="0" w:type="dxa"/>
          </w:tblCellMar>
          <w:tblLook w:val="04A0"/>
        </w:tblPrEx>
        <w:trPr>
          <w:trHeight w:hRule="exact" w:val="454"/>
        </w:trPr>
        <w:tc>
          <w:tcPr>
            <w:tcW w:w="8239" w:type="dxa"/>
            <w:gridSpan w:val="12"/>
            <w:vMerge w:val="restart"/>
            <w:tcBorders>
              <w:top w:val="single" w:sz="14" w:space="0" w:color="33C82D"/>
              <w:bottom w:val="double" w:sz="4" w:space="0" w:color="33C82D"/>
            </w:tcBorders>
            <w:shd w:val="clear" w:color="auto" w:fill="FFFFFF"/>
            <w:vAlign w:val="center"/>
          </w:tcPr>
          <w:p w:rsidR="00866AF2" w:rsidRPr="00BD6818" w:rsidP="001A129E" w14:paraId="405D13F6" w14:textId="77777777">
            <w:pPr>
              <w:spacing w:line="230" w:lineRule="auto"/>
              <w:jc w:val="center"/>
              <w:rPr>
                <w:rFonts w:asciiTheme="majorEastAsia" w:eastAsiaTheme="majorEastAsia" w:hAnsiTheme="majorEastAsia" w:cs="宋体"/>
                <w:color w:val="000000"/>
                <w:spacing w:val="-2"/>
                <w:sz w:val="28"/>
                <w:szCs w:val="28"/>
              </w:rPr>
            </w:pPr>
            <w:r w:rsidRPr="00BD6818">
              <w:rPr>
                <w:rFonts w:asciiTheme="majorEastAsia" w:eastAsiaTheme="majorEastAsia" w:hAnsiTheme="majorEastAsia" w:cs="宋体"/>
                <w:noProof/>
                <w:color w:val="000000"/>
                <w:spacing w:val="-2"/>
                <w:sz w:val="28"/>
                <w:szCs w:val="28"/>
              </w:rPr>
              <w:t>关于积极推进“八五</w:t>
            </w:r>
            <w:r w:rsidRPr="00BD6818">
              <w:rPr>
                <w:rFonts w:asciiTheme="majorEastAsia" w:eastAsiaTheme="majorEastAsia" w:hAnsiTheme="majorEastAsia"/>
                <w:noProof/>
                <w:sz w:val="28"/>
                <w:szCs w:val="28"/>
              </w:rPr>
              <w:t>”普法工作、强化中小学法制 教育的建议</w:t>
            </w:r>
          </w:p>
        </w:tc>
        <w:tc>
          <w:tcPr>
            <w:tcW w:w="28" w:type="dxa"/>
          </w:tcPr>
          <w:p w:rsidR="00866AF2" w:rsidRPr="00BD6818" w:rsidP="001A129E" w14:paraId="4DD38D92" w14:textId="77777777">
            <w:pPr>
              <w:jc w:val="center"/>
              <w:rPr>
                <w:rFonts w:asciiTheme="majorEastAsia" w:eastAsiaTheme="majorEastAsia" w:hAnsiTheme="majorEastAsia"/>
                <w:sz w:val="28"/>
                <w:szCs w:val="28"/>
              </w:rPr>
            </w:pPr>
          </w:p>
        </w:tc>
      </w:tr>
      <w:tr w14:paraId="6865070C" w14:textId="77777777">
        <w:tblPrEx>
          <w:tblW w:w="8267" w:type="dxa"/>
          <w:tblLayout w:type="fixed"/>
          <w:tblCellMar>
            <w:left w:w="0" w:type="dxa"/>
            <w:right w:w="0" w:type="dxa"/>
          </w:tblCellMar>
          <w:tblLook w:val="04A0"/>
        </w:tblPrEx>
        <w:trPr>
          <w:trHeight w:hRule="exact" w:val="788"/>
        </w:trPr>
        <w:tc>
          <w:tcPr>
            <w:tcW w:w="8239" w:type="dxa"/>
            <w:gridSpan w:val="12"/>
            <w:vMerge/>
            <w:tcBorders>
              <w:top w:val="single" w:sz="14" w:space="0" w:color="33C82D"/>
              <w:bottom w:val="double" w:sz="4" w:space="0" w:color="33C82D"/>
            </w:tcBorders>
            <w:shd w:val="clear" w:color="auto" w:fill="FFFFFF"/>
            <w:vAlign w:val="center"/>
          </w:tcPr>
          <w:p w:rsidR="00866AF2" w14:paraId="1E4411C3" w14:textId="77777777"/>
        </w:tc>
        <w:tc>
          <w:tcPr>
            <w:tcW w:w="28" w:type="dxa"/>
          </w:tcPr>
          <w:p w:rsidR="00866AF2" w14:paraId="346A2D9F" w14:textId="77777777"/>
        </w:tc>
      </w:tr>
      <w:tr w14:paraId="7B8C4E35" w14:textId="77777777" w:rsidTr="00041CE4">
        <w:tblPrEx>
          <w:tblW w:w="8267" w:type="dxa"/>
          <w:tblLayout w:type="fixed"/>
          <w:tblCellMar>
            <w:left w:w="0" w:type="dxa"/>
            <w:right w:w="0" w:type="dxa"/>
          </w:tblCellMar>
          <w:tblLook w:val="04A0"/>
        </w:tblPrEx>
        <w:trPr>
          <w:trHeight w:hRule="exact" w:val="344"/>
        </w:trPr>
        <w:tc>
          <w:tcPr>
            <w:tcW w:w="1701" w:type="dxa"/>
            <w:gridSpan w:val="3"/>
            <w:vMerge w:val="restart"/>
            <w:tcBorders>
              <w:top w:val="double" w:sz="4" w:space="0" w:color="33C82D"/>
            </w:tcBorders>
            <w:shd w:val="clear" w:color="auto" w:fill="auto"/>
            <w:vAlign w:val="center"/>
          </w:tcPr>
          <w:p w:rsidR="00866AF2" w14:paraId="06CC52D8" w14:textId="77777777">
            <w:pPr>
              <w:spacing w:line="230" w:lineRule="auto"/>
              <w:jc w:val="center"/>
              <w:rPr>
                <w:rFonts w:ascii="宋体" w:eastAsia="宋体" w:hAnsi="宋体" w:cs="宋体"/>
                <w:color w:val="33C82D"/>
                <w:spacing w:val="-2"/>
                <w:sz w:val="28"/>
              </w:rPr>
            </w:pPr>
            <w:r>
              <w:rPr>
                <w:rFonts w:ascii="宋体" w:eastAsia="宋体" w:hAnsi="宋体" w:cs="宋体"/>
                <w:color w:val="33C82D"/>
                <w:spacing w:val="-2"/>
                <w:sz w:val="28"/>
              </w:rPr>
              <w:t>领 衔 人：</w:t>
            </w:r>
          </w:p>
        </w:tc>
        <w:tc>
          <w:tcPr>
            <w:tcW w:w="2594" w:type="dxa"/>
            <w:gridSpan w:val="3"/>
            <w:vMerge w:val="restart"/>
            <w:tcBorders>
              <w:top w:val="double" w:sz="4" w:space="0" w:color="33C82D"/>
            </w:tcBorders>
            <w:shd w:val="clear" w:color="auto" w:fill="auto"/>
            <w:vAlign w:val="center"/>
          </w:tcPr>
          <w:p w:rsidR="00866AF2" w14:paraId="6792E921" w14:textId="77777777">
            <w:pPr>
              <w:spacing w:line="230" w:lineRule="auto"/>
              <w:rPr>
                <w:rFonts w:ascii="宋体" w:eastAsia="宋体" w:hAnsi="宋体" w:cs="宋体"/>
                <w:color w:val="000000"/>
                <w:spacing w:val="-2"/>
                <w:sz w:val="28"/>
              </w:rPr>
            </w:pPr>
            <w:r w:rsidR="001F7BEB">
              <w:rPr>
                <w:rFonts w:ascii="宋体" w:eastAsia="宋体" w:hAnsi="宋体" w:cs="宋体"/>
                <w:noProof/>
                <w:color w:val="000000"/>
                <w:spacing w:val="-2"/>
                <w:sz w:val="28"/>
              </w:rPr>
              <w:t>杨维春</w:t>
            </w:r>
          </w:p>
        </w:tc>
        <w:tc>
          <w:tcPr>
            <w:tcW w:w="1705" w:type="dxa"/>
            <w:vMerge w:val="restart"/>
            <w:tcBorders>
              <w:top w:val="double" w:sz="4" w:space="0" w:color="33C82D"/>
            </w:tcBorders>
            <w:shd w:val="clear" w:color="auto" w:fill="auto"/>
            <w:vAlign w:val="center"/>
          </w:tcPr>
          <w:p w:rsidR="00866AF2" w14:paraId="0A068DD4" w14:textId="77777777">
            <w:pPr>
              <w:spacing w:line="230" w:lineRule="auto"/>
              <w:jc w:val="center"/>
              <w:rPr>
                <w:rFonts w:ascii="宋体" w:eastAsia="宋体" w:hAnsi="宋体" w:cs="宋体"/>
                <w:color w:val="33C82D"/>
                <w:spacing w:val="-2"/>
                <w:sz w:val="28"/>
              </w:rPr>
            </w:pPr>
            <w:r>
              <w:rPr>
                <w:rFonts w:ascii="宋体" w:eastAsia="宋体" w:hAnsi="宋体" w:cs="宋体"/>
                <w:color w:val="33C82D"/>
                <w:spacing w:val="-2"/>
                <w:sz w:val="28"/>
              </w:rPr>
              <w:t>联系电话：</w:t>
            </w:r>
          </w:p>
        </w:tc>
        <w:tc>
          <w:tcPr>
            <w:tcW w:w="2479" w:type="dxa"/>
            <w:gridSpan w:val="5"/>
            <w:vMerge w:val="restart"/>
            <w:tcBorders>
              <w:top w:val="double" w:sz="4" w:space="0" w:color="33C82D"/>
            </w:tcBorders>
            <w:shd w:val="clear" w:color="auto" w:fill="auto"/>
            <w:vAlign w:val="center"/>
          </w:tcPr>
          <w:p w:rsidR="00866AF2" w14:paraId="387BB4A4" w14:textId="77777777">
            <w:pPr>
              <w:spacing w:line="230" w:lineRule="auto"/>
              <w:rPr>
                <w:rFonts w:ascii="宋体" w:eastAsia="宋体" w:hAnsi="宋体" w:cs="宋体"/>
                <w:color w:val="000000"/>
                <w:spacing w:val="-2"/>
                <w:sz w:val="28"/>
              </w:rPr>
            </w:pPr>
            <w:r w:rsidR="001F7BEB">
              <w:rPr>
                <w:rFonts w:ascii="宋体" w:eastAsia="宋体" w:hAnsi="宋体" w:cs="宋体"/>
                <w:noProof/>
                <w:color w:val="000000"/>
                <w:spacing w:val="-2"/>
                <w:sz w:val="28"/>
              </w:rPr>
              <w:t>15886731939</w:t>
            </w:r>
          </w:p>
        </w:tc>
        <w:tc>
          <w:tcPr>
            <w:tcW w:w="28" w:type="dxa"/>
          </w:tcPr>
          <w:p w:rsidR="00866AF2" w14:paraId="7CCDBB03" w14:textId="77777777"/>
        </w:tc>
      </w:tr>
      <w:tr w14:paraId="16AD6266" w14:textId="77777777">
        <w:tblPrEx>
          <w:tblW w:w="8267" w:type="dxa"/>
          <w:tblLayout w:type="fixed"/>
          <w:tblCellMar>
            <w:left w:w="0" w:type="dxa"/>
            <w:right w:w="0" w:type="dxa"/>
          </w:tblCellMar>
          <w:tblLook w:val="04A0"/>
        </w:tblPrEx>
        <w:trPr>
          <w:trHeight w:hRule="exact" w:val="115"/>
        </w:trPr>
        <w:tc>
          <w:tcPr>
            <w:tcW w:w="1461" w:type="dxa"/>
            <w:gridSpan w:val="3"/>
            <w:vMerge/>
            <w:tcBorders>
              <w:top w:val="double" w:sz="4" w:space="0" w:color="33C82D"/>
            </w:tcBorders>
            <w:shd w:val="clear" w:color="auto" w:fill="auto"/>
            <w:vAlign w:val="center"/>
          </w:tcPr>
          <w:p w:rsidR="00866AF2" w14:paraId="50A14BA7" w14:textId="77777777"/>
        </w:tc>
        <w:tc>
          <w:tcPr>
            <w:tcW w:w="2594" w:type="dxa"/>
            <w:gridSpan w:val="3"/>
            <w:vMerge/>
            <w:tcBorders>
              <w:top w:val="double" w:sz="4" w:space="0" w:color="33C82D"/>
            </w:tcBorders>
            <w:shd w:val="clear" w:color="auto" w:fill="auto"/>
            <w:vAlign w:val="center"/>
          </w:tcPr>
          <w:p w:rsidR="00866AF2" w14:paraId="56E01E02" w14:textId="77777777"/>
        </w:tc>
        <w:tc>
          <w:tcPr>
            <w:tcW w:w="1705" w:type="dxa"/>
            <w:vMerge/>
            <w:tcBorders>
              <w:top w:val="double" w:sz="4" w:space="0" w:color="33C82D"/>
            </w:tcBorders>
            <w:shd w:val="clear" w:color="auto" w:fill="auto"/>
            <w:vAlign w:val="center"/>
          </w:tcPr>
          <w:p w:rsidR="00866AF2" w14:paraId="6EEC127B" w14:textId="77777777"/>
        </w:tc>
        <w:tc>
          <w:tcPr>
            <w:tcW w:w="2479" w:type="dxa"/>
            <w:gridSpan w:val="5"/>
            <w:vMerge/>
            <w:tcBorders>
              <w:top w:val="double" w:sz="4" w:space="0" w:color="33C82D"/>
            </w:tcBorders>
            <w:shd w:val="clear" w:color="auto" w:fill="auto"/>
            <w:vAlign w:val="center"/>
          </w:tcPr>
          <w:p w:rsidR="00866AF2" w14:paraId="718DFE21" w14:textId="77777777"/>
        </w:tc>
        <w:tc>
          <w:tcPr>
            <w:tcW w:w="28" w:type="dxa"/>
          </w:tcPr>
          <w:p w:rsidR="00866AF2" w14:paraId="6F5B2528" w14:textId="77777777"/>
        </w:tc>
      </w:tr>
      <w:tr w14:paraId="5205F012" w14:textId="77777777">
        <w:tblPrEx>
          <w:tblW w:w="8267" w:type="dxa"/>
          <w:tblLayout w:type="fixed"/>
          <w:tblCellMar>
            <w:left w:w="0" w:type="dxa"/>
            <w:right w:w="0" w:type="dxa"/>
          </w:tblCellMar>
          <w:tblLook w:val="04A0"/>
        </w:tblPrEx>
        <w:trPr>
          <w:trHeight w:hRule="exact" w:val="115"/>
        </w:trPr>
        <w:tc>
          <w:tcPr>
            <w:tcW w:w="8239" w:type="dxa"/>
            <w:gridSpan w:val="12"/>
          </w:tcPr>
          <w:p w:rsidR="00866AF2" w14:paraId="14A4A811" w14:textId="77777777">
            <w:r>
              <w:rPr>
                <w:noProof/>
              </w:rPr>
              <w:drawing>
                <wp:inline distT="0" distB="0" distL="0" distR="0">
                  <wp:extent cx="5257800" cy="73025"/>
                  <wp:effectExtent l="0" t="0" r="0" b="0"/>
                  <wp:docPr id="3"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83692" name="Picture 2" descr="Image00002.jpg"/>
                          <pic:cNvPicPr>
                            <a:picLocks noChangeAspect="1"/>
                          </pic:cNvPicPr>
                        </pic:nvPicPr>
                        <pic:blipFill>
                          <a:blip xmlns:r="http://schemas.openxmlformats.org/officeDocument/2006/relationships" r:embed="rId5" cstate="print"/>
                          <a:stretch>
                            <a:fillRect/>
                          </a:stretch>
                        </pic:blipFill>
                        <pic:spPr>
                          <a:xfrm>
                            <a:off x="0" y="0"/>
                            <a:ext cx="5258055" cy="73392"/>
                          </a:xfrm>
                          <a:prstGeom prst="rect">
                            <a:avLst/>
                          </a:prstGeom>
                        </pic:spPr>
                      </pic:pic>
                    </a:graphicData>
                  </a:graphic>
                </wp:inline>
              </w:drawing>
            </w:r>
          </w:p>
        </w:tc>
        <w:tc>
          <w:tcPr>
            <w:tcW w:w="28" w:type="dxa"/>
          </w:tcPr>
          <w:p w:rsidR="00866AF2" w14:paraId="0BD052D2" w14:textId="77777777"/>
        </w:tc>
      </w:tr>
      <w:tr w14:paraId="7FD3DFAB" w14:textId="77777777" w:rsidTr="00041CE4">
        <w:tblPrEx>
          <w:tblW w:w="8267" w:type="dxa"/>
          <w:tblLayout w:type="fixed"/>
          <w:tblCellMar>
            <w:left w:w="0" w:type="dxa"/>
            <w:right w:w="0" w:type="dxa"/>
          </w:tblCellMar>
          <w:tblLook w:val="04A0"/>
        </w:tblPrEx>
        <w:trPr>
          <w:trHeight w:hRule="exact" w:val="114"/>
        </w:trPr>
        <w:tc>
          <w:tcPr>
            <w:tcW w:w="1701" w:type="dxa"/>
            <w:gridSpan w:val="3"/>
            <w:vMerge w:val="restart"/>
            <w:tcBorders>
              <w:bottom w:val="double" w:sz="4" w:space="0" w:color="33C82D"/>
            </w:tcBorders>
            <w:shd w:val="clear" w:color="auto" w:fill="FFFFFF"/>
            <w:vAlign w:val="center"/>
          </w:tcPr>
          <w:p w:rsidR="00866AF2" w14:paraId="48D7BBB4" w14:textId="77777777">
            <w:pPr>
              <w:spacing w:line="230" w:lineRule="auto"/>
              <w:jc w:val="center"/>
              <w:rPr>
                <w:rFonts w:ascii="宋体" w:eastAsia="宋体" w:hAnsi="宋体" w:cs="宋体"/>
                <w:color w:val="33C82D"/>
                <w:spacing w:val="-2"/>
                <w:sz w:val="28"/>
              </w:rPr>
            </w:pPr>
            <w:r>
              <w:rPr>
                <w:rFonts w:ascii="宋体" w:eastAsia="宋体" w:hAnsi="宋体" w:cs="宋体"/>
                <w:color w:val="33C82D"/>
                <w:spacing w:val="-2"/>
                <w:sz w:val="28"/>
              </w:rPr>
              <w:t>通讯地址：</w:t>
            </w:r>
          </w:p>
        </w:tc>
        <w:tc>
          <w:tcPr>
            <w:tcW w:w="6778" w:type="dxa"/>
            <w:gridSpan w:val="9"/>
            <w:vMerge w:val="restart"/>
            <w:tcBorders>
              <w:bottom w:val="double" w:sz="4" w:space="0" w:color="33C82D"/>
            </w:tcBorders>
            <w:shd w:val="clear" w:color="auto" w:fill="FFFFFF"/>
            <w:vAlign w:val="center"/>
          </w:tcPr>
          <w:p w:rsidR="00866AF2" w14:paraId="1748C814" w14:textId="77777777">
            <w:pPr>
              <w:spacing w:line="230" w:lineRule="auto"/>
              <w:rPr>
                <w:rFonts w:ascii="宋体" w:eastAsia="宋体" w:hAnsi="宋体" w:cs="宋体"/>
                <w:color w:val="000000"/>
                <w:spacing w:val="-2"/>
                <w:sz w:val="19"/>
                <w:szCs w:val="19"/>
              </w:rPr>
            </w:pPr>
            <w:r w:rsidR="001F7BEB">
              <w:rPr>
                <w:rFonts w:ascii="宋体" w:eastAsia="宋体" w:hAnsi="宋体" w:cs="宋体"/>
                <w:noProof/>
                <w:color w:val="000000"/>
                <w:spacing w:val="-2"/>
                <w:sz w:val="19"/>
                <w:szCs w:val="19"/>
              </w:rPr>
              <w:t>平顶山学院专职督导员</w:t>
            </w:r>
          </w:p>
        </w:tc>
        <w:tc>
          <w:tcPr>
            <w:tcW w:w="28" w:type="dxa"/>
          </w:tcPr>
          <w:p w:rsidR="00866AF2" w14:paraId="5E305904" w14:textId="77777777"/>
        </w:tc>
      </w:tr>
      <w:tr w14:paraId="59472FB5" w14:textId="77777777">
        <w:tblPrEx>
          <w:tblW w:w="8267" w:type="dxa"/>
          <w:tblLayout w:type="fixed"/>
          <w:tblCellMar>
            <w:left w:w="0" w:type="dxa"/>
            <w:right w:w="0" w:type="dxa"/>
          </w:tblCellMar>
          <w:tblLook w:val="04A0"/>
        </w:tblPrEx>
        <w:trPr>
          <w:trHeight w:hRule="exact" w:val="330"/>
        </w:trPr>
        <w:tc>
          <w:tcPr>
            <w:tcW w:w="1461" w:type="dxa"/>
            <w:gridSpan w:val="3"/>
            <w:vMerge/>
            <w:tcBorders>
              <w:bottom w:val="double" w:sz="4" w:space="0" w:color="33C82D"/>
            </w:tcBorders>
            <w:shd w:val="clear" w:color="auto" w:fill="FFFFFF"/>
            <w:vAlign w:val="center"/>
          </w:tcPr>
          <w:p w:rsidR="00866AF2" w14:paraId="7E388E91" w14:textId="77777777"/>
        </w:tc>
        <w:tc>
          <w:tcPr>
            <w:tcW w:w="6778" w:type="dxa"/>
            <w:gridSpan w:val="9"/>
            <w:vMerge/>
            <w:tcBorders>
              <w:bottom w:val="double" w:sz="4" w:space="0" w:color="33C82D"/>
            </w:tcBorders>
            <w:shd w:val="clear" w:color="auto" w:fill="FFFFFF"/>
            <w:vAlign w:val="center"/>
          </w:tcPr>
          <w:p w:rsidR="00866AF2" w14:paraId="5AC23CCC" w14:textId="77777777"/>
        </w:tc>
        <w:tc>
          <w:tcPr>
            <w:tcW w:w="28" w:type="dxa"/>
          </w:tcPr>
          <w:p w:rsidR="00866AF2" w14:paraId="68A33C24" w14:textId="77777777"/>
        </w:tc>
      </w:tr>
      <w:tr w14:paraId="6C26DDBF" w14:textId="77777777">
        <w:tblPrEx>
          <w:tblW w:w="8267" w:type="dxa"/>
          <w:tblLayout w:type="fixed"/>
          <w:tblCellMar>
            <w:left w:w="0" w:type="dxa"/>
            <w:right w:w="0" w:type="dxa"/>
          </w:tblCellMar>
          <w:tblLook w:val="04A0"/>
        </w:tblPrEx>
        <w:trPr>
          <w:trHeight w:hRule="exact" w:val="114"/>
        </w:trPr>
        <w:tc>
          <w:tcPr>
            <w:tcW w:w="8239" w:type="dxa"/>
            <w:gridSpan w:val="12"/>
            <w:tcBorders>
              <w:top w:val="double" w:sz="4" w:space="0" w:color="33C82D"/>
            </w:tcBorders>
          </w:tcPr>
          <w:p w:rsidR="00866AF2" w14:paraId="1AFE0B8C" w14:textId="77777777"/>
        </w:tc>
        <w:tc>
          <w:tcPr>
            <w:tcW w:w="28" w:type="dxa"/>
          </w:tcPr>
          <w:p w:rsidR="00866AF2" w14:paraId="1F0DB6B4" w14:textId="77777777"/>
        </w:tc>
      </w:tr>
      <w:tr w14:paraId="1D8B54C7" w14:textId="77777777" w:rsidTr="00041CE4">
        <w:tblPrEx>
          <w:tblW w:w="8267" w:type="dxa"/>
          <w:tblLayout w:type="fixed"/>
          <w:tblCellMar>
            <w:left w:w="0" w:type="dxa"/>
            <w:right w:w="0" w:type="dxa"/>
          </w:tblCellMar>
          <w:tblLook w:val="04A0"/>
        </w:tblPrEx>
        <w:trPr>
          <w:trHeight w:hRule="exact" w:val="574"/>
        </w:trPr>
        <w:tc>
          <w:tcPr>
            <w:tcW w:w="2268" w:type="dxa"/>
            <w:gridSpan w:val="4"/>
            <w:shd w:val="clear" w:color="auto" w:fill="auto"/>
            <w:vAlign w:val="center"/>
          </w:tcPr>
          <w:p w:rsidR="00866AF2" w14:paraId="2A15D7BB" w14:textId="77777777">
            <w:pPr>
              <w:spacing w:line="230" w:lineRule="auto"/>
              <w:jc w:val="center"/>
              <w:rPr>
                <w:rFonts w:ascii="宋体" w:eastAsia="宋体" w:hAnsi="宋体" w:cs="宋体"/>
                <w:color w:val="33C82D"/>
                <w:spacing w:val="-2"/>
                <w:sz w:val="28"/>
              </w:rPr>
            </w:pPr>
            <w:r>
              <w:rPr>
                <w:rFonts w:ascii="宋体" w:eastAsia="宋体" w:hAnsi="宋体" w:cs="宋体"/>
                <w:color w:val="33C82D"/>
                <w:spacing w:val="-2"/>
                <w:sz w:val="28"/>
              </w:rPr>
              <w:t>领衔代表签名：</w:t>
            </w:r>
          </w:p>
        </w:tc>
        <w:tc>
          <w:tcPr>
            <w:tcW w:w="6232" w:type="dxa"/>
            <w:gridSpan w:val="9"/>
          </w:tcPr>
          <w:p w:rsidR="00866AF2" w14:paraId="2301F7C7" w14:textId="77777777"/>
        </w:tc>
      </w:tr>
      <w:tr w14:paraId="0667495C" w14:textId="77777777">
        <w:tblPrEx>
          <w:tblW w:w="8267" w:type="dxa"/>
          <w:tblLayout w:type="fixed"/>
          <w:tblCellMar>
            <w:left w:w="0" w:type="dxa"/>
            <w:right w:w="0" w:type="dxa"/>
          </w:tblCellMar>
          <w:tblLook w:val="04A0"/>
        </w:tblPrEx>
        <w:trPr>
          <w:trHeight w:hRule="exact" w:val="673"/>
        </w:trPr>
        <w:tc>
          <w:tcPr>
            <w:tcW w:w="8267" w:type="dxa"/>
            <w:gridSpan w:val="13"/>
          </w:tcPr>
          <w:p w:rsidR="00866AF2" w14:paraId="054014B6" w14:textId="77777777"/>
        </w:tc>
      </w:tr>
      <w:tr w14:paraId="08655F68" w14:textId="77777777" w:rsidTr="00FF0E7F">
        <w:tblPrEx>
          <w:tblW w:w="8267" w:type="dxa"/>
          <w:tblLayout w:type="fixed"/>
          <w:tblCellMar>
            <w:left w:w="0" w:type="dxa"/>
            <w:right w:w="0" w:type="dxa"/>
          </w:tblCellMar>
          <w:tblLook w:val="04A0"/>
        </w:tblPrEx>
        <w:trPr>
          <w:trHeight w:hRule="exact" w:val="559"/>
        </w:trPr>
        <w:tc>
          <w:tcPr>
            <w:tcW w:w="2268" w:type="dxa"/>
            <w:gridSpan w:val="4"/>
            <w:shd w:val="clear" w:color="auto" w:fill="auto"/>
            <w:vAlign w:val="center"/>
          </w:tcPr>
          <w:p w:rsidR="00866AF2" w14:paraId="43760D96" w14:textId="77777777">
            <w:pPr>
              <w:spacing w:line="230" w:lineRule="auto"/>
              <w:jc w:val="center"/>
              <w:rPr>
                <w:rFonts w:ascii="宋体" w:eastAsia="宋体" w:hAnsi="宋体" w:cs="宋体"/>
                <w:color w:val="33C82D"/>
                <w:spacing w:val="-2"/>
                <w:sz w:val="28"/>
              </w:rPr>
            </w:pPr>
            <w:r>
              <w:rPr>
                <w:rFonts w:ascii="宋体" w:eastAsia="宋体" w:hAnsi="宋体" w:cs="宋体"/>
                <w:color w:val="33C82D"/>
                <w:spacing w:val="-2"/>
                <w:sz w:val="28"/>
              </w:rPr>
              <w:t>附议代表签名：</w:t>
            </w:r>
          </w:p>
        </w:tc>
        <w:tc>
          <w:tcPr>
            <w:tcW w:w="6232" w:type="dxa"/>
            <w:gridSpan w:val="9"/>
          </w:tcPr>
          <w:p w:rsidR="00866AF2" w14:paraId="22F4120E" w14:textId="77777777"/>
        </w:tc>
      </w:tr>
      <w:tr w14:paraId="7832A308" w14:textId="77777777">
        <w:tblPrEx>
          <w:tblW w:w="8267" w:type="dxa"/>
          <w:tblLayout w:type="fixed"/>
          <w:tblCellMar>
            <w:left w:w="0" w:type="dxa"/>
            <w:right w:w="0" w:type="dxa"/>
          </w:tblCellMar>
          <w:tblLook w:val="04A0"/>
        </w:tblPrEx>
        <w:trPr>
          <w:trHeight w:hRule="exact" w:val="2865"/>
        </w:trPr>
        <w:tc>
          <w:tcPr>
            <w:tcW w:w="8267" w:type="dxa"/>
            <w:gridSpan w:val="13"/>
          </w:tcPr>
          <w:p w:rsidR="00866AF2" w14:paraId="3409D4BA" w14:textId="77777777"/>
        </w:tc>
      </w:tr>
      <w:tr w14:paraId="69072FF3" w14:textId="77777777">
        <w:tblPrEx>
          <w:tblW w:w="8267" w:type="dxa"/>
          <w:tblLayout w:type="fixed"/>
          <w:tblCellMar>
            <w:left w:w="0" w:type="dxa"/>
            <w:right w:w="0" w:type="dxa"/>
          </w:tblCellMar>
          <w:tblLook w:val="04A0"/>
        </w:tblPrEx>
        <w:trPr>
          <w:trHeight w:hRule="exact" w:val="1562"/>
        </w:trPr>
        <w:tc>
          <w:tcPr>
            <w:tcW w:w="8267" w:type="dxa"/>
            <w:gridSpan w:val="13"/>
          </w:tcPr>
          <w:p w:rsidR="00866AF2" w14:paraId="49A56457" w14:textId="77777777"/>
        </w:tc>
      </w:tr>
      <w:tr w14:paraId="47C90C8D" w14:textId="77777777" w:rsidTr="009E146D">
        <w:tblPrEx>
          <w:tblW w:w="8267" w:type="dxa"/>
          <w:tblLayout w:type="fixed"/>
          <w:tblCellMar>
            <w:left w:w="0" w:type="dxa"/>
            <w:right w:w="0" w:type="dxa"/>
          </w:tblCellMar>
          <w:tblLook w:val="04A0"/>
        </w:tblPrEx>
        <w:trPr>
          <w:trHeight w:hRule="exact" w:val="1219"/>
        </w:trPr>
        <w:tc>
          <w:tcPr>
            <w:tcW w:w="8239" w:type="dxa"/>
            <w:gridSpan w:val="12"/>
            <w:tcBorders>
              <w:bottom w:val="double" w:sz="4" w:space="0" w:color="33C82D"/>
            </w:tcBorders>
          </w:tcPr>
          <w:p w:rsidR="00866AF2" w14:paraId="53C76F05" w14:textId="77777777"/>
        </w:tc>
        <w:tc>
          <w:tcPr>
            <w:tcW w:w="28" w:type="dxa"/>
          </w:tcPr>
          <w:p w:rsidR="00866AF2" w14:paraId="24FAE251" w14:textId="77777777"/>
        </w:tc>
      </w:tr>
      <w:tr w14:paraId="63DB79FA" w14:textId="77777777">
        <w:tblPrEx>
          <w:tblW w:w="8267" w:type="dxa"/>
          <w:tblLayout w:type="fixed"/>
          <w:tblCellMar>
            <w:left w:w="0" w:type="dxa"/>
            <w:right w:w="0" w:type="dxa"/>
          </w:tblCellMar>
          <w:tblLook w:val="04A0"/>
        </w:tblPrEx>
        <w:trPr>
          <w:trHeight w:hRule="exact" w:val="903"/>
        </w:trPr>
        <w:tc>
          <w:tcPr>
            <w:tcW w:w="788" w:type="dxa"/>
            <w:gridSpan w:val="2"/>
            <w:vMerge w:val="restart"/>
            <w:tcBorders>
              <w:top w:val="double" w:sz="4" w:space="0" w:color="33C82D"/>
              <w:right w:val="single" w:sz="4" w:space="0" w:color="33C82D"/>
            </w:tcBorders>
            <w:shd w:val="clear" w:color="auto" w:fill="auto"/>
            <w:vAlign w:val="center"/>
          </w:tcPr>
          <w:p w:rsidR="00866AF2" w14:paraId="06F34FDF" w14:textId="77777777">
            <w:pPr>
              <w:jc w:val="center"/>
              <w:rPr>
                <w:rFonts w:ascii="宋体" w:eastAsia="宋体" w:hAnsi="宋体" w:cs="宋体"/>
                <w:color w:val="33C82D"/>
                <w:spacing w:val="-2"/>
                <w:sz w:val="28"/>
              </w:rPr>
            </w:pPr>
            <w:r>
              <w:rPr>
                <w:rFonts w:ascii="宋体" w:eastAsia="宋体" w:hAnsi="宋体" w:cs="宋体"/>
                <w:color w:val="33C82D"/>
                <w:spacing w:val="-2"/>
                <w:sz w:val="28"/>
              </w:rPr>
              <w:t>交</w:t>
            </w:r>
          </w:p>
          <w:p w:rsidR="00866AF2" w14:paraId="3F4BDEE6" w14:textId="77777777">
            <w:pPr>
              <w:jc w:val="center"/>
              <w:rPr>
                <w:rFonts w:ascii="宋体" w:eastAsia="宋体" w:hAnsi="宋体" w:cs="宋体"/>
                <w:color w:val="33C82D"/>
                <w:spacing w:val="-2"/>
                <w:sz w:val="28"/>
              </w:rPr>
            </w:pPr>
            <w:r>
              <w:rPr>
                <w:rFonts w:ascii="宋体" w:eastAsia="宋体" w:hAnsi="宋体" w:cs="宋体"/>
                <w:color w:val="33C82D"/>
                <w:spacing w:val="-2"/>
                <w:sz w:val="28"/>
              </w:rPr>
              <w:t>办</w:t>
            </w:r>
          </w:p>
          <w:p w:rsidR="00866AF2" w14:paraId="5CB302EE" w14:textId="77777777">
            <w:pPr>
              <w:jc w:val="center"/>
              <w:rPr>
                <w:rFonts w:ascii="宋体" w:eastAsia="宋体" w:hAnsi="宋体" w:cs="宋体"/>
                <w:color w:val="33C82D"/>
                <w:spacing w:val="-2"/>
                <w:sz w:val="28"/>
              </w:rPr>
            </w:pPr>
            <w:r>
              <w:rPr>
                <w:rFonts w:ascii="宋体" w:eastAsia="宋体" w:hAnsi="宋体" w:cs="宋体"/>
                <w:color w:val="33C82D"/>
                <w:spacing w:val="-2"/>
                <w:sz w:val="28"/>
              </w:rPr>
              <w:t>意</w:t>
            </w:r>
          </w:p>
          <w:p w:rsidR="00866AF2" w14:paraId="5A845B72" w14:textId="77777777">
            <w:pPr>
              <w:jc w:val="center"/>
              <w:rPr>
                <w:rFonts w:ascii="宋体" w:eastAsia="宋体" w:hAnsi="宋体" w:cs="宋体"/>
                <w:color w:val="33C82D"/>
                <w:spacing w:val="-2"/>
                <w:sz w:val="28"/>
              </w:rPr>
            </w:pPr>
            <w:r>
              <w:rPr>
                <w:rFonts w:ascii="宋体" w:eastAsia="宋体" w:hAnsi="宋体" w:cs="宋体"/>
                <w:color w:val="33C82D"/>
                <w:spacing w:val="-2"/>
                <w:sz w:val="28"/>
              </w:rPr>
              <w:t>见</w:t>
            </w:r>
          </w:p>
        </w:tc>
        <w:tc>
          <w:tcPr>
            <w:tcW w:w="7451" w:type="dxa"/>
            <w:gridSpan w:val="10"/>
            <w:tcBorders>
              <w:top w:val="double" w:sz="4" w:space="0" w:color="33C82D"/>
              <w:left w:val="single" w:sz="4" w:space="0" w:color="33C82D"/>
            </w:tcBorders>
            <w:shd w:val="clear" w:color="auto" w:fill="auto"/>
            <w:tcMar>
              <w:left w:w="72" w:type="dxa"/>
            </w:tcMar>
            <w:vAlign w:val="center"/>
          </w:tcPr>
          <w:p w:rsidR="00866AF2" w14:paraId="22B50F57" w14:textId="77777777">
            <w:pPr>
              <w:spacing w:line="230" w:lineRule="auto"/>
              <w:rPr>
                <w:rFonts w:ascii="宋体" w:eastAsia="宋体" w:hAnsi="宋体" w:cs="宋体"/>
                <w:color w:val="000000"/>
                <w:spacing w:val="-2"/>
                <w:sz w:val="28"/>
                <w:szCs w:val="28"/>
              </w:rPr>
            </w:pPr>
            <w:r>
              <w:rPr>
                <w:rFonts w:ascii="宋体" w:eastAsia="宋体" w:hAnsi="宋体" w:cs="宋体"/>
                <w:color w:val="000000"/>
                <w:spacing w:val="-2"/>
                <w:sz w:val="28"/>
                <w:szCs w:val="28"/>
              </w:rPr>
              <w:t>主办单位：</w:t>
            </w:r>
            <w:r>
              <w:rPr>
                <w:rFonts w:ascii="宋体" w:eastAsia="宋体" w:hAnsi="宋体" w:cs="宋体"/>
                <w:noProof/>
                <w:color w:val="000000"/>
                <w:spacing w:val="-2"/>
                <w:sz w:val="28"/>
                <w:szCs w:val="28"/>
              </w:rPr>
              <w:t>市教育体育局</w:t>
            </w:r>
          </w:p>
        </w:tc>
        <w:tc>
          <w:tcPr>
            <w:tcW w:w="28" w:type="dxa"/>
          </w:tcPr>
          <w:p w:rsidR="00866AF2" w14:paraId="171A37CD" w14:textId="77777777"/>
        </w:tc>
      </w:tr>
      <w:tr w14:paraId="2057AFAF" w14:textId="77777777">
        <w:tblPrEx>
          <w:tblW w:w="8267" w:type="dxa"/>
          <w:tblLayout w:type="fixed"/>
          <w:tblCellMar>
            <w:left w:w="0" w:type="dxa"/>
            <w:right w:w="0" w:type="dxa"/>
          </w:tblCellMar>
          <w:tblLook w:val="04A0"/>
        </w:tblPrEx>
        <w:trPr>
          <w:trHeight w:hRule="exact" w:val="1117"/>
        </w:trPr>
        <w:tc>
          <w:tcPr>
            <w:tcW w:w="788" w:type="dxa"/>
            <w:gridSpan w:val="2"/>
            <w:vMerge/>
            <w:tcBorders>
              <w:top w:val="double" w:sz="4" w:space="0" w:color="33C82D"/>
              <w:right w:val="single" w:sz="4" w:space="0" w:color="33C82D"/>
            </w:tcBorders>
            <w:shd w:val="clear" w:color="auto" w:fill="auto"/>
            <w:vAlign w:val="center"/>
          </w:tcPr>
          <w:p w:rsidR="00866AF2" w14:paraId="75E36919" w14:textId="77777777"/>
        </w:tc>
        <w:tc>
          <w:tcPr>
            <w:tcW w:w="7451" w:type="dxa"/>
            <w:gridSpan w:val="10"/>
            <w:vMerge w:val="restart"/>
            <w:tcBorders>
              <w:left w:val="single" w:sz="4" w:space="0" w:color="33C82D"/>
              <w:bottom w:val="single" w:sz="14" w:space="0" w:color="33C82D"/>
            </w:tcBorders>
            <w:shd w:val="clear" w:color="auto" w:fill="auto"/>
            <w:tcMar>
              <w:left w:w="72" w:type="dxa"/>
            </w:tcMar>
            <w:vAlign w:val="center"/>
          </w:tcPr>
          <w:p w:rsidR="00866AF2" w14:paraId="3043D8E6" w14:textId="77777777">
            <w:pPr>
              <w:spacing w:line="230" w:lineRule="auto"/>
              <w:rPr>
                <w:rFonts w:ascii="宋体" w:eastAsia="宋体" w:hAnsi="宋体" w:cs="宋体"/>
                <w:color w:val="000000"/>
                <w:spacing w:val="-2"/>
                <w:sz w:val="28"/>
                <w:szCs w:val="28"/>
              </w:rPr>
            </w:pPr>
            <w:r>
              <w:rPr>
                <w:rFonts w:ascii="宋体" w:eastAsia="宋体" w:hAnsi="宋体" w:cs="宋体"/>
                <w:color w:val="000000"/>
                <w:spacing w:val="-2"/>
                <w:sz w:val="28"/>
                <w:szCs w:val="28"/>
              </w:rPr>
              <w:t>协办单位：</w:t>
            </w:r>
            <w:r>
              <w:rPr>
                <w:rFonts w:ascii="宋体" w:eastAsia="宋体" w:hAnsi="宋体" w:cs="宋体"/>
                <w:noProof/>
                <w:color w:val="000000"/>
                <w:spacing w:val="-2"/>
                <w:sz w:val="28"/>
                <w:szCs w:val="28"/>
              </w:rPr>
              <w:t>市司法局</w:t>
            </w:r>
          </w:p>
        </w:tc>
        <w:tc>
          <w:tcPr>
            <w:tcW w:w="28" w:type="dxa"/>
          </w:tcPr>
          <w:p w:rsidR="00866AF2" w14:paraId="35E4A9ED" w14:textId="77777777"/>
        </w:tc>
      </w:tr>
      <w:tr w14:paraId="05F0CEE2" w14:textId="77777777">
        <w:tblPrEx>
          <w:tblW w:w="8267" w:type="dxa"/>
          <w:tblLayout w:type="fixed"/>
          <w:tblCellMar>
            <w:left w:w="0" w:type="dxa"/>
            <w:right w:w="0" w:type="dxa"/>
          </w:tblCellMar>
          <w:tblLook w:val="04A0"/>
        </w:tblPrEx>
        <w:trPr>
          <w:trHeight w:hRule="exact" w:val="115"/>
        </w:trPr>
        <w:tc>
          <w:tcPr>
            <w:tcW w:w="788" w:type="dxa"/>
            <w:gridSpan w:val="2"/>
            <w:tcBorders>
              <w:bottom w:val="single" w:sz="14" w:space="0" w:color="33C82D"/>
              <w:right w:val="single" w:sz="4" w:space="0" w:color="33C82D"/>
            </w:tcBorders>
          </w:tcPr>
          <w:p w:rsidR="00866AF2" w14:paraId="5EFB8418" w14:textId="77777777"/>
        </w:tc>
        <w:tc>
          <w:tcPr>
            <w:tcW w:w="7451" w:type="dxa"/>
            <w:gridSpan w:val="10"/>
            <w:vMerge/>
            <w:tcBorders>
              <w:left w:val="single" w:sz="4" w:space="0" w:color="33C82D"/>
              <w:bottom w:val="single" w:sz="14" w:space="0" w:color="33C82D"/>
            </w:tcBorders>
            <w:shd w:val="clear" w:color="auto" w:fill="auto"/>
            <w:vAlign w:val="center"/>
          </w:tcPr>
          <w:p w:rsidR="00866AF2" w14:paraId="72077D68" w14:textId="77777777"/>
        </w:tc>
        <w:tc>
          <w:tcPr>
            <w:tcW w:w="28" w:type="dxa"/>
          </w:tcPr>
          <w:p w:rsidR="00866AF2" w14:paraId="2463062E" w14:textId="77777777"/>
        </w:tc>
      </w:tr>
      <w:tr w14:paraId="26DAF210" w14:textId="77777777">
        <w:tblPrEx>
          <w:tblW w:w="8267" w:type="dxa"/>
          <w:tblLayout w:type="fixed"/>
          <w:tblCellMar>
            <w:left w:w="0" w:type="dxa"/>
            <w:right w:w="0" w:type="dxa"/>
          </w:tblCellMar>
          <w:tblLook w:val="04A0"/>
        </w:tblPrEx>
        <w:trPr>
          <w:trHeight w:hRule="exact" w:val="114"/>
        </w:trPr>
        <w:tc>
          <w:tcPr>
            <w:tcW w:w="8239" w:type="dxa"/>
            <w:gridSpan w:val="12"/>
            <w:tcBorders>
              <w:top w:val="single" w:sz="14" w:space="0" w:color="33C82D"/>
            </w:tcBorders>
          </w:tcPr>
          <w:p w:rsidR="00866AF2" w14:paraId="023D621D" w14:textId="77777777">
            <w:r>
              <w:rPr>
                <w:noProof/>
              </w:rPr>
              <w:drawing>
                <wp:inline distT="0" distB="0" distL="0" distR="0">
                  <wp:extent cx="5257800" cy="72390"/>
                  <wp:effectExtent l="0" t="0" r="0" b="0"/>
                  <wp:docPr id="5" name="Picture 4" descr="Image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02807" name="Picture 4" descr="Image00004.jpg"/>
                          <pic:cNvPicPr>
                            <a:picLocks noChangeAspect="1"/>
                          </pic:cNvPicPr>
                        </pic:nvPicPr>
                        <pic:blipFill>
                          <a:blip xmlns:r="http://schemas.openxmlformats.org/officeDocument/2006/relationships" r:embed="rId6" cstate="print"/>
                          <a:stretch>
                            <a:fillRect/>
                          </a:stretch>
                        </pic:blipFill>
                        <pic:spPr>
                          <a:xfrm>
                            <a:off x="0" y="0"/>
                            <a:ext cx="5258055" cy="72754"/>
                          </a:xfrm>
                          <a:prstGeom prst="rect">
                            <a:avLst/>
                          </a:prstGeom>
                        </pic:spPr>
                      </pic:pic>
                    </a:graphicData>
                  </a:graphic>
                </wp:inline>
              </w:drawing>
            </w:r>
          </w:p>
        </w:tc>
        <w:tc>
          <w:tcPr>
            <w:tcW w:w="28" w:type="dxa"/>
          </w:tcPr>
          <w:p w:rsidR="00866AF2" w14:paraId="07E993E2" w14:textId="77777777"/>
        </w:tc>
      </w:tr>
      <w:tr w14:paraId="0E5CFFFF" w14:textId="77777777">
        <w:tblPrEx>
          <w:tblW w:w="8267" w:type="dxa"/>
          <w:tblLayout w:type="fixed"/>
          <w:tblCellMar>
            <w:left w:w="0" w:type="dxa"/>
            <w:right w:w="0" w:type="dxa"/>
          </w:tblCellMar>
          <w:tblLook w:val="04A0"/>
        </w:tblPrEx>
        <w:trPr>
          <w:trHeight w:hRule="exact" w:val="344"/>
        </w:trPr>
        <w:tc>
          <w:tcPr>
            <w:tcW w:w="8239" w:type="dxa"/>
            <w:gridSpan w:val="12"/>
            <w:shd w:val="clear" w:color="auto" w:fill="auto"/>
            <w:tcMar>
              <w:left w:w="72" w:type="dxa"/>
            </w:tcMar>
            <w:vAlign w:val="center"/>
          </w:tcPr>
          <w:p w:rsidR="00866AF2" w14:paraId="388519AF" w14:textId="77777777">
            <w:pPr>
              <w:spacing w:line="230" w:lineRule="auto"/>
              <w:rPr>
                <w:rFonts w:ascii="仿宋" w:eastAsia="仿宋" w:hAnsi="仿宋" w:cs="仿宋"/>
                <w:color w:val="33C82D"/>
                <w:spacing w:val="-2"/>
                <w:sz w:val="20"/>
              </w:rPr>
            </w:pPr>
            <w:r>
              <w:rPr>
                <w:rFonts w:ascii="仿宋" w:eastAsia="仿宋" w:hAnsi="仿宋" w:cs="仿宋"/>
                <w:color w:val="33C82D"/>
                <w:spacing w:val="-2"/>
                <w:sz w:val="20"/>
              </w:rPr>
              <w:t>注：一事一案；请用碳素墨水填写；正文用A4纸打印附后。</w:t>
            </w:r>
          </w:p>
        </w:tc>
        <w:tc>
          <w:tcPr>
            <w:tcW w:w="28" w:type="dxa"/>
          </w:tcPr>
          <w:p w:rsidR="00866AF2" w14:paraId="65371CE9" w14:textId="77777777"/>
        </w:tc>
      </w:tr>
      <w:tr w14:paraId="3DCC899A" w14:textId="77777777">
        <w:tblPrEx>
          <w:tblW w:w="8267" w:type="dxa"/>
          <w:tblLayout w:type="fixed"/>
          <w:tblCellMar>
            <w:left w:w="0" w:type="dxa"/>
            <w:right w:w="0" w:type="dxa"/>
          </w:tblCellMar>
          <w:tblLook w:val="04A0"/>
        </w:tblPrEx>
        <w:trPr>
          <w:trHeight w:hRule="exact" w:val="115"/>
        </w:trPr>
        <w:tc>
          <w:tcPr>
            <w:tcW w:w="8267" w:type="dxa"/>
            <w:gridSpan w:val="13"/>
          </w:tcPr>
          <w:p w:rsidR="00866AF2" w14:paraId="20D59BF3" w14:textId="77777777"/>
        </w:tc>
      </w:tr>
      <w:tr w14:paraId="64F9C195" w14:textId="77777777">
        <w:tblPrEx>
          <w:tblW w:w="8267" w:type="dxa"/>
          <w:tblLayout w:type="fixed"/>
          <w:tblCellMar>
            <w:left w:w="0" w:type="dxa"/>
            <w:right w:w="0" w:type="dxa"/>
          </w:tblCellMar>
          <w:tblLook w:val="04A0"/>
        </w:tblPrEx>
        <w:trPr>
          <w:trHeight w:hRule="exact" w:val="673"/>
        </w:trPr>
        <w:tc>
          <w:tcPr>
            <w:tcW w:w="8239" w:type="dxa"/>
            <w:gridSpan w:val="12"/>
            <w:tcBorders>
              <w:bottom w:val="single" w:sz="4" w:space="0" w:color="33C82D"/>
            </w:tcBorders>
            <w:shd w:val="clear" w:color="auto" w:fill="auto"/>
            <w:vAlign w:val="center"/>
          </w:tcPr>
          <w:p w:rsidR="00866AF2" w14:paraId="6AC7A7FE" w14:textId="77777777">
            <w:pPr>
              <w:spacing w:line="230" w:lineRule="auto"/>
              <w:jc w:val="center"/>
              <w:rPr>
                <w:rFonts w:ascii="宋体" w:eastAsia="宋体" w:hAnsi="宋体" w:cs="宋体"/>
                <w:b/>
                <w:color w:val="33C82D"/>
                <w:spacing w:val="-2"/>
                <w:sz w:val="32"/>
              </w:rPr>
            </w:pPr>
            <w:r>
              <w:rPr>
                <w:rFonts w:ascii="宋体" w:eastAsia="宋体" w:hAnsi="宋体" w:cs="宋体"/>
                <w:b/>
                <w:color w:val="33C82D"/>
                <w:spacing w:val="-2"/>
                <w:sz w:val="32"/>
              </w:rPr>
              <w:t>联名代表基本情况表</w:t>
            </w:r>
          </w:p>
        </w:tc>
        <w:tc>
          <w:tcPr>
            <w:tcW w:w="28" w:type="dxa"/>
          </w:tcPr>
          <w:p w:rsidR="00866AF2" w14:paraId="0884AD51" w14:textId="77777777"/>
        </w:tc>
      </w:tr>
      <w:tr w14:paraId="55450A41" w14:textId="77777777">
        <w:tblPrEx>
          <w:tblW w:w="8267" w:type="dxa"/>
          <w:tblLayout w:type="fixed"/>
          <w:tblCellMar>
            <w:left w:w="0" w:type="dxa"/>
            <w:right w:w="0" w:type="dxa"/>
          </w:tblCellMar>
          <w:tblLook w:val="04A0"/>
        </w:tblPrEx>
        <w:trPr>
          <w:trHeight w:hRule="exact" w:val="444"/>
        </w:trPr>
        <w:tc>
          <w:tcPr>
            <w:tcW w:w="1461" w:type="dxa"/>
            <w:gridSpan w:val="3"/>
            <w:tcBorders>
              <w:top w:val="single" w:sz="4" w:space="0" w:color="33C82D"/>
              <w:bottom w:val="single" w:sz="4" w:space="0" w:color="33C82D"/>
              <w:right w:val="single" w:sz="4" w:space="0" w:color="33C82D"/>
            </w:tcBorders>
            <w:shd w:val="clear" w:color="auto" w:fill="auto"/>
            <w:tcMar>
              <w:top w:w="72" w:type="dxa"/>
            </w:tcMar>
            <w:vAlign w:val="center"/>
          </w:tcPr>
          <w:p w:rsidR="00866AF2" w14:paraId="5C846411" w14:textId="77777777">
            <w:pPr>
              <w:spacing w:line="230" w:lineRule="auto"/>
              <w:jc w:val="center"/>
              <w:rPr>
                <w:rFonts w:ascii="宋体" w:eastAsia="宋体" w:hAnsi="宋体" w:cs="宋体"/>
                <w:color w:val="33C82D"/>
                <w:spacing w:val="-2"/>
                <w:sz w:val="24"/>
              </w:rPr>
            </w:pPr>
            <w:r>
              <w:rPr>
                <w:rFonts w:ascii="宋体" w:eastAsia="宋体" w:hAnsi="宋体" w:cs="宋体"/>
                <w:color w:val="33C82D"/>
                <w:spacing w:val="-2"/>
                <w:sz w:val="24"/>
              </w:rPr>
              <w:t>代表姓名</w:t>
            </w: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tcMar>
              <w:top w:w="72" w:type="dxa"/>
            </w:tcMar>
            <w:vAlign w:val="center"/>
          </w:tcPr>
          <w:p w:rsidR="00866AF2" w14:paraId="5DFFD271" w14:textId="77777777">
            <w:pPr>
              <w:spacing w:line="230" w:lineRule="auto"/>
              <w:jc w:val="center"/>
              <w:rPr>
                <w:rFonts w:ascii="宋体" w:eastAsia="宋体" w:hAnsi="宋体" w:cs="宋体"/>
                <w:color w:val="33C82D"/>
                <w:spacing w:val="-2"/>
                <w:sz w:val="24"/>
              </w:rPr>
            </w:pPr>
            <w:r>
              <w:rPr>
                <w:rFonts w:ascii="宋体" w:eastAsia="宋体" w:hAnsi="宋体" w:cs="宋体"/>
                <w:color w:val="33C82D"/>
                <w:spacing w:val="-2"/>
                <w:sz w:val="24"/>
              </w:rPr>
              <w:t>代表团</w:t>
            </w: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tcMar>
              <w:top w:w="72" w:type="dxa"/>
            </w:tcMar>
            <w:vAlign w:val="center"/>
          </w:tcPr>
          <w:p w:rsidR="00866AF2" w14:paraId="3A3912F7" w14:textId="77777777">
            <w:pPr>
              <w:spacing w:line="230" w:lineRule="auto"/>
              <w:jc w:val="center"/>
              <w:rPr>
                <w:rFonts w:ascii="宋体" w:eastAsia="宋体" w:hAnsi="宋体" w:cs="宋体"/>
                <w:color w:val="33C82D"/>
                <w:spacing w:val="-2"/>
                <w:sz w:val="24"/>
              </w:rPr>
            </w:pPr>
            <w:r>
              <w:rPr>
                <w:rFonts w:ascii="宋体" w:eastAsia="宋体" w:hAnsi="宋体" w:cs="宋体"/>
                <w:color w:val="33C82D"/>
                <w:spacing w:val="-2"/>
                <w:sz w:val="24"/>
              </w:rPr>
              <w:t>通讯地址</w:t>
            </w:r>
          </w:p>
        </w:tc>
        <w:tc>
          <w:tcPr>
            <w:tcW w:w="1691" w:type="dxa"/>
            <w:gridSpan w:val="4"/>
            <w:tcBorders>
              <w:top w:val="single" w:sz="4" w:space="0" w:color="33C82D"/>
              <w:left w:val="single" w:sz="4" w:space="0" w:color="33C82D"/>
              <w:bottom w:val="single" w:sz="4" w:space="0" w:color="33C82D"/>
            </w:tcBorders>
            <w:shd w:val="clear" w:color="auto" w:fill="auto"/>
            <w:tcMar>
              <w:top w:w="72" w:type="dxa"/>
            </w:tcMar>
            <w:vAlign w:val="center"/>
          </w:tcPr>
          <w:p w:rsidR="00866AF2" w14:paraId="3A99665F" w14:textId="77777777">
            <w:pPr>
              <w:spacing w:line="230" w:lineRule="auto"/>
              <w:jc w:val="center"/>
              <w:rPr>
                <w:rFonts w:ascii="宋体" w:eastAsia="宋体" w:hAnsi="宋体" w:cs="宋体"/>
                <w:color w:val="33C82D"/>
                <w:spacing w:val="-2"/>
                <w:sz w:val="24"/>
              </w:rPr>
            </w:pPr>
            <w:r>
              <w:rPr>
                <w:rFonts w:ascii="宋体" w:eastAsia="宋体" w:hAnsi="宋体" w:cs="宋体"/>
                <w:color w:val="33C82D"/>
                <w:spacing w:val="-2"/>
                <w:sz w:val="24"/>
              </w:rPr>
              <w:t>联系电话</w:t>
            </w:r>
          </w:p>
        </w:tc>
        <w:tc>
          <w:tcPr>
            <w:tcW w:w="28" w:type="dxa"/>
          </w:tcPr>
          <w:p w:rsidR="00866AF2" w14:paraId="29F91FC8"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paraId="54A74E35" w14:textId="77777777">
            <w:pPr>
              <w:spacing w:line="230" w:lineRule="auto"/>
              <w:jc w:val="center"/>
              <w:rPr>
                <w:rFonts w:asciiTheme="minorEastAsia" w:hAnsiTheme="minorEastAsia" w:cstheme="minorEastAsia"/>
                <w:color w:val="000000" w:themeColor="text1"/>
                <w:spacing w:val="-2"/>
                <w:sz w:val="24"/>
                <w:szCs w:val="24"/>
              </w:rPr>
            </w:pPr>
            <w:r w:rsidRPr="00B669D0">
              <w:rPr>
                <w:rFonts w:asciiTheme="minorEastAsia" w:hAnsiTheme="minorEastAsia" w:cstheme="minorEastAsia" w:hint="eastAsia"/>
                <w:noProof/>
                <w:color w:val="000000" w:themeColor="text1"/>
                <w:spacing w:val="-2"/>
                <w:sz w:val="24"/>
                <w:szCs w:val="24"/>
              </w:rPr>
              <w:t>杨维春（领衔</w:t>
            </w:r>
            <w:r w:rsidRPr="00B669D0">
              <w:rPr>
                <w:rFonts w:asciiTheme="minorEastAsia" w:hAnsiTheme="minorEastAsia" w:cstheme="minorEastAsia" w:hint="eastAsia"/>
                <w:noProof/>
                <w:color w:val="000000" w:themeColor="text1"/>
                <w:sz w:val="24"/>
                <w:szCs w:val="24"/>
              </w:rPr>
              <w:t>）</w:t>
            </w: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paraId="317024FE"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湛河代表团</w:t>
            </w: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paraId="3647E0AB"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平顶山学院专职督导员</w:t>
            </w: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paraId="7E82C307"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15886731939</w:t>
            </w:r>
          </w:p>
        </w:tc>
        <w:tc>
          <w:tcPr>
            <w:tcW w:w="28" w:type="dxa"/>
          </w:tcPr>
          <w:p w:rsidR="00866AF2" w14:paraId="7980EB9C"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r w:rsidRPr="00B669D0">
              <w:rPr>
                <w:rFonts w:asciiTheme="minorEastAsia" w:hAnsiTheme="minorEastAsia" w:cstheme="minorEastAsia" w:hint="eastAsia"/>
                <w:noProof/>
                <w:color w:val="000000" w:themeColor="text1"/>
                <w:spacing w:val="-2"/>
                <w:sz w:val="24"/>
                <w:szCs w:val="24"/>
              </w:rPr>
              <w:t>付庆虹</w:t>
            </w: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湛河代表团</w:t>
            </w: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平顶山市湛河区南环东路22号平高集团人力资源部</w:t>
            </w: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r w:rsidRPr="00B669D0">
              <w:rPr>
                <w:rFonts w:ascii="宋体" w:eastAsia="宋体" w:hAnsi="宋体" w:cs="宋体"/>
                <w:noProof/>
                <w:color w:val="000000" w:themeColor="text1"/>
                <w:spacing w:val="-2"/>
                <w:sz w:val="24"/>
              </w:rPr>
              <w:t>13837525578</w:t>
            </w: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61DBBA7A" w14:textId="77777777">
        <w:tblPrEx>
          <w:tblW w:w="8267" w:type="dxa"/>
          <w:tblLayout w:type="fixed"/>
          <w:tblCellMar>
            <w:left w:w="0" w:type="dxa"/>
            <w:right w:w="0" w:type="dxa"/>
          </w:tblCellMar>
          <w:tblLook w:val="04A0"/>
        </w:tblPrEx>
        <w:trPr>
          <w:trHeight w:val="675"/>
        </w:trPr>
        <w:tc>
          <w:tcPr>
            <w:tcW w:w="1461" w:type="dxa"/>
            <w:gridSpan w:val="3"/>
            <w:tcBorders>
              <w:top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Theme="minorEastAsia" w:hAnsiTheme="minorEastAsia" w:cstheme="minorEastAsia"/>
                <w:color w:val="000000" w:themeColor="text1"/>
                <w:spacing w:val="-2"/>
                <w:sz w:val="24"/>
                <w:szCs w:val="24"/>
              </w:rPr>
            </w:pPr>
          </w:p>
        </w:tc>
        <w:tc>
          <w:tcPr>
            <w:tcW w:w="1691" w:type="dxa"/>
            <w:gridSpan w:val="2"/>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3396" w:type="dxa"/>
            <w:gridSpan w:val="3"/>
            <w:tcBorders>
              <w:top w:val="single" w:sz="4" w:space="0" w:color="33C82D"/>
              <w:left w:val="single" w:sz="4" w:space="0" w:color="33C82D"/>
              <w:bottom w:val="single" w:sz="4" w:space="0" w:color="33C82D"/>
              <w:right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1691" w:type="dxa"/>
            <w:gridSpan w:val="4"/>
            <w:tcBorders>
              <w:top w:val="single" w:sz="4" w:space="0" w:color="33C82D"/>
              <w:left w:val="single" w:sz="4" w:space="0" w:color="33C82D"/>
              <w:bottom w:val="single" w:sz="4" w:space="0" w:color="33C82D"/>
            </w:tcBorders>
            <w:shd w:val="clear" w:color="auto" w:fill="auto"/>
            <w:vAlign w:val="center"/>
          </w:tcPr>
          <w:p w:rsidR="00866AF2" w:rsidRPr="00B669D0" w14:textId="77777777">
            <w:pPr>
              <w:spacing w:line="230" w:lineRule="auto"/>
              <w:jc w:val="center"/>
              <w:rPr>
                <w:rFonts w:ascii="宋体" w:eastAsia="宋体" w:hAnsi="宋体" w:cs="宋体"/>
                <w:color w:val="000000" w:themeColor="text1"/>
                <w:spacing w:val="-2"/>
                <w:sz w:val="24"/>
              </w:rPr>
            </w:pPr>
          </w:p>
        </w:tc>
        <w:tc>
          <w:tcPr>
            <w:tcW w:w="28" w:type="dxa"/>
          </w:tcPr>
          <w:p w:rsidR="00866AF2" w14:textId="77777777"/>
        </w:tc>
      </w:tr>
      <w:tr w14:paraId="13CED645" w14:textId="77777777">
        <w:tblPrEx>
          <w:tblW w:w="8267" w:type="dxa"/>
          <w:tblLayout w:type="fixed"/>
          <w:tblCellMar>
            <w:left w:w="0" w:type="dxa"/>
            <w:right w:w="0" w:type="dxa"/>
          </w:tblCellMar>
          <w:tblLook w:val="04A0"/>
        </w:tblPrEx>
        <w:trPr>
          <w:trHeight w:hRule="exact" w:val="114"/>
        </w:trPr>
        <w:tc>
          <w:tcPr>
            <w:tcW w:w="8239" w:type="dxa"/>
            <w:gridSpan w:val="12"/>
            <w:tcBorders>
              <w:top w:val="single" w:sz="4" w:space="0" w:color="33C82D"/>
            </w:tcBorders>
          </w:tcPr>
          <w:p w:rsidR="00866AF2" w:rsidRPr="00B669D0" w14:paraId="458DCF6F" w14:textId="77777777">
            <w:pPr>
              <w:rPr>
                <w:color w:val="000000" w:themeColor="text1"/>
              </w:rPr>
            </w:pPr>
          </w:p>
        </w:tc>
        <w:tc>
          <w:tcPr>
            <w:tcW w:w="28" w:type="dxa"/>
          </w:tcPr>
          <w:p w:rsidR="00866AF2" w14:paraId="6C5BAB7D" w14:textId="77777777"/>
        </w:tc>
      </w:tr>
    </w:tbl>
    <w:p w:rsidR="00866AF2" w14:paraId="00FED249" w14:textId="77777777"/>
    <w:p w:rsidR="00866AF2" w14:paraId="4AD5FD5B" w14:textId="77777777">
      <w:r>
        <w:br w:type="page"/>
      </w:r>
    </w:p>
    <w:tbl>
      <w:tblPr>
        <w:tblpPr w:leftFromText="180" w:rightFromText="180" w:vertAnchor="text" w:horzAnchor="margin" w:tblpY="-5839"/>
        <w:tblOverlap w:val="never"/>
        <w:tblW w:w="3052" w:type="dxa"/>
        <w:tblLayout w:type="fixed"/>
        <w:tblCellMar>
          <w:left w:w="0" w:type="dxa"/>
          <w:right w:w="0" w:type="dxa"/>
        </w:tblCellMar>
        <w:tblLook w:val="04A0"/>
      </w:tblPr>
      <w:tblGrid>
        <w:gridCol w:w="3052"/>
      </w:tblGrid>
      <w:tr w14:paraId="63258423" w14:textId="77777777">
        <w:tblPrEx>
          <w:tblW w:w="3052" w:type="dxa"/>
          <w:tblLayout w:type="fixed"/>
          <w:tblCellMar>
            <w:left w:w="0" w:type="dxa"/>
            <w:right w:w="0" w:type="dxa"/>
          </w:tblCellMar>
          <w:tblLook w:val="04A0"/>
        </w:tblPrEx>
        <w:trPr>
          <w:trHeight w:hRule="exact" w:val="939"/>
        </w:trPr>
        <w:tc>
          <w:tcPr>
            <w:tcW w:w="3052" w:type="dxa"/>
          </w:tcPr>
          <w:p w:rsidR="00866AF2" w14:paraId="0E6566CD" w14:textId="77777777"/>
        </w:tc>
      </w:tr>
      <w:tr w14:paraId="29FEF4CC" w14:textId="77777777">
        <w:tblPrEx>
          <w:tblW w:w="3052" w:type="dxa"/>
          <w:tblLayout w:type="fixed"/>
          <w:tblCellMar>
            <w:left w:w="0" w:type="dxa"/>
            <w:right w:w="0" w:type="dxa"/>
          </w:tblCellMar>
          <w:tblLook w:val="04A0"/>
        </w:tblPrEx>
        <w:trPr>
          <w:trHeight w:hRule="exact" w:val="536"/>
        </w:trPr>
        <w:tc>
          <w:tcPr>
            <w:tcW w:w="3052" w:type="dxa"/>
          </w:tcPr>
          <w:p w:rsidR="00866AF2" w14:paraId="314B1F5D" w14:textId="77777777"/>
        </w:tc>
      </w:tr>
    </w:tbl>
    <w:tbl>
      <w:tblPr>
        <w:tblW w:w="8267" w:type="dxa"/>
        <w:tblLayout w:type="fixed"/>
        <w:tblCellMar>
          <w:left w:w="0" w:type="dxa"/>
          <w:right w:w="0" w:type="dxa"/>
        </w:tblCellMar>
        <w:tblLook w:val="04A0"/>
      </w:tblPr>
      <w:tblGrid>
        <w:gridCol w:w="4169"/>
        <w:gridCol w:w="459"/>
        <w:gridCol w:w="3611"/>
        <w:gridCol w:w="28"/>
      </w:tblGrid>
      <w:tr w14:paraId="3919DA3F" w14:textId="77777777" w:rsidTr="00897EA6">
        <w:tblPrEx>
          <w:tblW w:w="8267" w:type="dxa"/>
          <w:tblLayout w:type="fixed"/>
          <w:tblCellMar>
            <w:left w:w="0" w:type="dxa"/>
            <w:right w:w="0" w:type="dxa"/>
          </w:tblCellMar>
          <w:tblLook w:val="04A0"/>
        </w:tblPrEx>
        <w:trPr>
          <w:trHeight w:val="1004"/>
        </w:trPr>
        <w:tc>
          <w:tcPr>
            <w:tcW w:w="8239" w:type="dxa"/>
            <w:gridSpan w:val="3"/>
            <w:shd w:val="clear" w:color="auto" w:fill="auto"/>
            <w:vAlign w:val="center"/>
          </w:tcPr>
          <w:p w:rsidR="00866AF2" w:rsidRPr="007339EA" w:rsidP="00A26CE0" w14:paraId="350210EC" w14:textId="77777777">
            <w:pPr>
              <w:spacing w:line="230" w:lineRule="auto"/>
              <w:jc w:val="center"/>
              <w:rPr>
                <w:rFonts w:ascii="黑体" w:eastAsia="黑体" w:hAnsi="黑体" w:cs="黑体"/>
                <w:b/>
                <w:bCs/>
                <w:color w:val="000000"/>
                <w:spacing w:val="-2"/>
                <w:sz w:val="44"/>
                <w:szCs w:val="44"/>
              </w:rPr>
            </w:pPr>
            <w:r w:rsidRPr="007339EA">
              <w:rPr>
                <w:rFonts w:ascii="Calibri" w:eastAsia="黑体" w:hAnsi="Calibri" w:cs="Calibri"/>
                <w:b/>
                <w:bCs/>
                <w:noProof/>
                <w:color w:val="000000"/>
                <w:spacing w:val="-2"/>
                <w:sz w:val="44"/>
                <w:szCs w:val="44"/>
              </w:rPr>
              <w:t>关于积极推进</w:t>
            </w:r>
            <w:r w:rsidRPr="007339EA">
              <w:rPr>
                <w:rFonts w:ascii="黑体" w:eastAsia="黑体" w:hAnsi="黑体" w:cs="黑体"/>
                <w:b/>
                <w:bCs/>
                <w:noProof/>
                <w:color w:val="000000"/>
                <w:spacing w:val="-2"/>
                <w:sz w:val="44"/>
                <w:szCs w:val="44"/>
              </w:rPr>
              <w:t>“</w:t>
            </w:r>
            <w:r w:rsidRPr="007339EA">
              <w:rPr>
                <w:rFonts w:ascii="Calibri" w:eastAsia="黑体" w:hAnsi="Calibri" w:cs="Calibri"/>
                <w:b/>
                <w:bCs/>
                <w:noProof/>
                <w:color w:val="000000"/>
                <w:spacing w:val="-2"/>
                <w:sz w:val="44"/>
                <w:szCs w:val="44"/>
              </w:rPr>
              <w:t>八五</w:t>
            </w:r>
            <w:r w:rsidRPr="007339EA">
              <w:rPr>
                <w:rFonts w:ascii="黑体" w:eastAsia="黑体" w:hAnsi="黑体"/>
                <w:b/>
                <w:bCs/>
                <w:noProof/>
                <w:sz w:val="44"/>
                <w:szCs w:val="44"/>
              </w:rPr>
              <w:t>”普法工作、强化中小学法制 教育的建议</w:t>
            </w:r>
          </w:p>
        </w:tc>
        <w:tc>
          <w:tcPr>
            <w:tcW w:w="28" w:type="dxa"/>
          </w:tcPr>
          <w:p w:rsidR="00866AF2" w:rsidRPr="001223DA" w:rsidP="00A26CE0" w14:paraId="2B500D45" w14:textId="77777777">
            <w:pPr>
              <w:jc w:val="center"/>
              <w:rPr>
                <w:rFonts w:ascii="黑体" w:eastAsia="黑体" w:hAnsi="黑体"/>
                <w:b/>
                <w:bCs/>
                <w:sz w:val="44"/>
                <w:szCs w:val="44"/>
              </w:rPr>
            </w:pPr>
          </w:p>
        </w:tc>
      </w:tr>
      <w:tr w14:paraId="0A534158" w14:textId="77777777">
        <w:tblPrEx>
          <w:tblW w:w="8267" w:type="dxa"/>
          <w:tblLayout w:type="fixed"/>
          <w:tblCellMar>
            <w:left w:w="0" w:type="dxa"/>
            <w:right w:w="0" w:type="dxa"/>
          </w:tblCellMar>
          <w:tblLook w:val="04A0"/>
        </w:tblPrEx>
        <w:trPr>
          <w:trHeight w:hRule="exact" w:val="573"/>
        </w:trPr>
        <w:tc>
          <w:tcPr>
            <w:tcW w:w="4169" w:type="dxa"/>
            <w:shd w:val="clear" w:color="auto" w:fill="auto"/>
            <w:vAlign w:val="center"/>
          </w:tcPr>
          <w:p w:rsidR="00866AF2" w14:paraId="2FD675FC" w14:textId="77777777">
            <w:pPr>
              <w:spacing w:line="230" w:lineRule="auto"/>
              <w:jc w:val="right"/>
              <w:rPr>
                <w:rFonts w:ascii="宋体" w:eastAsia="宋体" w:hAnsi="宋体" w:cs="宋体"/>
                <w:color w:val="000000"/>
                <w:spacing w:val="-2"/>
                <w:sz w:val="32"/>
              </w:rPr>
            </w:pPr>
            <w:r w:rsidR="001F7BEB">
              <w:rPr>
                <w:rFonts w:ascii="宋体" w:eastAsia="宋体" w:hAnsi="宋体" w:cs="宋体"/>
                <w:noProof/>
                <w:color w:val="000000"/>
                <w:spacing w:val="-2"/>
                <w:sz w:val="32"/>
              </w:rPr>
              <w:t>湛河代表团</w:t>
            </w:r>
          </w:p>
        </w:tc>
        <w:tc>
          <w:tcPr>
            <w:tcW w:w="459" w:type="dxa"/>
          </w:tcPr>
          <w:p w:rsidR="00866AF2" w14:paraId="517908E1" w14:textId="77777777"/>
        </w:tc>
        <w:tc>
          <w:tcPr>
            <w:tcW w:w="3611" w:type="dxa"/>
            <w:shd w:val="clear" w:color="auto" w:fill="auto"/>
            <w:vAlign w:val="center"/>
          </w:tcPr>
          <w:p w:rsidR="00866AF2" w14:paraId="2B5692C1" w14:textId="77777777">
            <w:pPr>
              <w:spacing w:line="230" w:lineRule="auto"/>
              <w:rPr>
                <w:rFonts w:ascii="宋体" w:eastAsia="宋体" w:hAnsi="宋体" w:cs="宋体"/>
                <w:color w:val="000000"/>
                <w:spacing w:val="-2"/>
                <w:sz w:val="32"/>
              </w:rPr>
            </w:pPr>
            <w:r w:rsidR="001F7BEB">
              <w:rPr>
                <w:rFonts w:ascii="宋体" w:eastAsia="宋体" w:hAnsi="宋体" w:cs="宋体"/>
                <w:noProof/>
                <w:color w:val="000000"/>
                <w:spacing w:val="-2"/>
                <w:sz w:val="32"/>
              </w:rPr>
              <w:t>杨维春</w:t>
            </w:r>
          </w:p>
        </w:tc>
        <w:tc>
          <w:tcPr>
            <w:tcW w:w="28" w:type="dxa"/>
          </w:tcPr>
          <w:p w:rsidR="00866AF2" w14:paraId="3348C8FC" w14:textId="77777777"/>
        </w:tc>
      </w:tr>
    </w:tbl>
    <w:p w:rsidR="001F7BEB" w14:paraId="36FE7F9F" w14:textId="77777777">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引言：</w:t>
      </w:r>
      <w:r>
        <w:rPr>
          <w:rFonts w:ascii="FangSong" w:eastAsia="FangSong" w:hAnsi="FangSong" w:cs="FangSong"/>
          <w:spacing w:val="-2"/>
          <w:sz w:val="32"/>
          <w:szCs w:val="32"/>
        </w:rPr>
        <w:t>习近平总书记在全国教育大会上强调：</w:t>
      </w:r>
      <w:r>
        <w:rPr>
          <w:rFonts w:ascii="FangSong" w:eastAsia="FangSong" w:hAnsi="FangSong" w:cs="FangSong"/>
          <w:spacing w:val="-2"/>
          <w:sz w:val="32"/>
          <w:szCs w:val="32"/>
        </w:rPr>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法制教育旨在帮助学生树立正确的法制意识和科学的法制观念，是落实立德树人根本任务的必然要求，是学校思想政治工作的重要组成部分、是青少年成长过程中的重要一环，是青少年接触法律，树立法治观念的“敲门砖”。近年来学校对学生的法制教育也方兴未艾。各个学校充分利用教学资源，组织法律讲座，布置法律学报作业，利用校园广播，校园文化墙，流动红旗评选等方式对青少年学生开展法制教育，从小培养法律意识。</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现状：</w:t>
      </w:r>
      <w:r>
        <w:rPr>
          <w:rFonts w:ascii="FangSong" w:eastAsia="FangSong" w:hAnsi="FangSong" w:cs="FangSong"/>
          <w:spacing w:val="-2"/>
          <w:sz w:val="32"/>
          <w:szCs w:val="32"/>
        </w:rPr>
        <w:t>在中小学阶段开展青少年法制教育是预防未成年人犯罪的重要手段。</w:t>
      </w:r>
      <w:r>
        <w:rPr>
          <w:rFonts w:ascii="FangSong" w:eastAsia="FangSong" w:hAnsi="FangSong" w:cs="FangSong"/>
          <w:spacing w:val="-2"/>
          <w:sz w:val="32"/>
          <w:szCs w:val="32"/>
        </w:rPr>
        <w:t>2020年3月1日起刑法修正案（十一）下调最低刑事责任年龄至12岁。2021年6月1日，最高人民检察院发布《未成年人检察工作白皮书（2020）》披露，2020年未成年人犯罪数量下降幅度较大，校园欺凌和暴力犯罪数量明显下降，升降态势与疫情防控形势关联较大，经分析，未成年人在校时间减少、法治校园和安全校园建设力度加大是重要因素。</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随着学校法制教育的开展，青少年对法律有了初步的了解和认识，但由于身心发展不成熟很容易受到外界人或物的不良影响，尤其是在信息网络时代，新兴多样化的网络环境对于人生观、价值观尚未完全成型的未成年人是一个</w:t>
      </w:r>
      <w:r>
        <w:rPr>
          <w:rFonts w:ascii="FangSong" w:eastAsia="FangSong" w:hAnsi="FangSong" w:cs="FangSong"/>
          <w:spacing w:val="-2"/>
          <w:sz w:val="32"/>
          <w:szCs w:val="32"/>
        </w:rPr>
        <w:t>“鱼龙混杂”的大染缸，容易引导未成年人产生不良行为。所以如何对他们进行法制教育，使他们从小懂得在国家和社会生活中应该遵循的行为准则，树立起牢固的法治观念，养成自觉遵纪守法的习惯，事关一代新人的健康成长和国家的长治久安。</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val="0"/>
          <w:bCs w:val="0"/>
          <w:spacing w:val="-2"/>
          <w:sz w:val="32"/>
          <w:szCs w:val="32"/>
        </w:rPr>
        <w:t>目前在</w:t>
      </w:r>
      <w:r>
        <w:rPr>
          <w:rFonts w:ascii="FangSong" w:eastAsia="FangSong" w:hAnsi="FangSong" w:cs="FangSong"/>
          <w:spacing w:val="-2"/>
          <w:sz w:val="32"/>
          <w:szCs w:val="32"/>
        </w:rPr>
        <w:t>中小学法制教育</w:t>
      </w:r>
      <w:r>
        <w:rPr>
          <w:rFonts w:ascii="FangSong" w:eastAsia="FangSong" w:hAnsi="FangSong" w:cs="FangSong"/>
          <w:spacing w:val="-2"/>
          <w:sz w:val="32"/>
          <w:szCs w:val="32"/>
        </w:rPr>
        <w:t>工作中</w:t>
      </w:r>
      <w:r>
        <w:rPr>
          <w:rFonts w:ascii="FangSong" w:eastAsia="FangSong" w:hAnsi="FangSong" w:cs="FangSong"/>
          <w:spacing w:val="-2"/>
          <w:sz w:val="32"/>
          <w:szCs w:val="32"/>
        </w:rPr>
        <w:t>仍存在一些的问题</w:t>
      </w:r>
      <w:r>
        <w:rPr>
          <w:rFonts w:ascii="FangSong" w:eastAsia="FangSong" w:hAnsi="FangSong" w:cs="FangSong"/>
          <w:spacing w:val="-2"/>
          <w:sz w:val="32"/>
          <w:szCs w:val="32"/>
        </w:rPr>
        <w:t>：</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一、传统校园法制教育模式存在缺陷。</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首先，校园法制教育没有被摆在重要的教学位置。部分中小学的法制教育仍然以思想品德课的形式一带而过，并未真正开设属于法制教育的专门课程。法制教育形式化，多为完成上级下达的政策任务。其次，学校资源有限，会对法治教育工作的开展造成一定的局限性。且校内缺少具有法律专门知识的资源力量，可能将普法教育与道德教育混淆。法律是道德的底线，道德是法的最高标准，应让学生明确认识法与道德的界限。中小学思政课教师中具有法律相关教育背景或工作经历的教师相对较少，制约了法律基础部分教学效果。</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二、网络信息鱼龙混杂折射出网络法制教育环境的复杂性。</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网络信息的开放性和共享性，在为人们提供多元化信息的同时，也造成各种信息混杂于网络空间，影响网络法制教育环境的纯洁性。据全国扫黄打非办公布计，</w:t>
      </w:r>
      <w:r>
        <w:rPr>
          <w:rFonts w:ascii="FangSong" w:eastAsia="FangSong" w:hAnsi="FangSong" w:cs="FangSong"/>
          <w:spacing w:val="-2"/>
          <w:sz w:val="32"/>
          <w:szCs w:val="32"/>
        </w:rPr>
        <w:t>2021年度全国共收缴各类非法出版物1500万件，处置淫秽色情等各类有害信息1900万条，取缔关闭违法网站11万余个，侧面反映出网络空间内信息包罗万象，折射出当前学校网络法制教育环境的严峻性，学生极易受到不良信息的侵害。一些学校为增强法制教育实效性，采取建立法制教育网站等举措，但网站内容信息陈旧、界面单调、内容乏味，难以达到很好的法制教育效果。</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对此提出以下建议：</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一、鼓励高校法学专业师生进校园普法。</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青少年法制教育需要法律知识和社会实践相结合，不仅需要法律实务部门，还可以鼓励法学专业师生进校园普法，共同推进青少年法制教育建设。一直以来我市公检法部门为推进</w:t>
      </w:r>
      <w:r>
        <w:rPr>
          <w:rFonts w:ascii="FangSong" w:eastAsia="FangSong" w:hAnsi="FangSong" w:cs="FangSong"/>
          <w:spacing w:val="-2"/>
          <w:sz w:val="32"/>
          <w:szCs w:val="32"/>
        </w:rPr>
        <w:t>“平安校园”活动，多次走进各县区中小学校开展形式多样的“送法进校园”活动，受到学校师生一致好评，取得良好的宣传教育效果。在此基础上，我们还可以鼓励高校法学专业师生进中小学校园开展高质量公益普法，让</w:t>
      </w:r>
      <w:r>
        <w:rPr>
          <w:rFonts w:ascii="FangSong" w:eastAsia="FangSong" w:hAnsi="FangSong" w:cs="FangSong"/>
          <w:spacing w:val="-2"/>
          <w:sz w:val="32"/>
          <w:szCs w:val="32"/>
        </w:rPr>
        <w:t>法学</w:t>
      </w:r>
      <w:r>
        <w:rPr>
          <w:rFonts w:ascii="FangSong" w:eastAsia="FangSong" w:hAnsi="FangSong" w:cs="FangSong"/>
          <w:spacing w:val="-2"/>
          <w:sz w:val="32"/>
          <w:szCs w:val="32"/>
        </w:rPr>
        <w:t>专业</w:t>
      </w:r>
      <w:r>
        <w:rPr>
          <w:rFonts w:ascii="FangSong" w:eastAsia="FangSong" w:hAnsi="FangSong" w:cs="FangSong"/>
          <w:spacing w:val="-2"/>
          <w:sz w:val="32"/>
          <w:szCs w:val="32"/>
        </w:rPr>
        <w:t>师生积极参与到</w:t>
      </w:r>
      <w:r>
        <w:rPr>
          <w:rFonts w:ascii="FangSong" w:eastAsia="FangSong" w:hAnsi="FangSong" w:cs="FangSong"/>
          <w:spacing w:val="-2"/>
          <w:sz w:val="32"/>
          <w:szCs w:val="32"/>
        </w:rPr>
        <w:t>义务教育阶段</w:t>
      </w:r>
      <w:r>
        <w:rPr>
          <w:rFonts w:ascii="FangSong" w:eastAsia="FangSong" w:hAnsi="FangSong" w:cs="FangSong"/>
          <w:spacing w:val="-2"/>
          <w:sz w:val="32"/>
          <w:szCs w:val="32"/>
        </w:rPr>
        <w:t>普法教育的课堂，表达观点和中小学生互动，传播法律知识。对于</w:t>
      </w:r>
      <w:r>
        <w:rPr>
          <w:rFonts w:ascii="FangSong" w:eastAsia="FangSong" w:hAnsi="FangSong" w:cs="FangSong"/>
          <w:spacing w:val="-2"/>
          <w:sz w:val="32"/>
          <w:szCs w:val="32"/>
        </w:rPr>
        <w:t>法学专业的大学生</w:t>
      </w:r>
      <w:r>
        <w:rPr>
          <w:rFonts w:ascii="FangSong" w:eastAsia="FangSong" w:hAnsi="FangSong" w:cs="FangSong"/>
          <w:spacing w:val="-2"/>
          <w:sz w:val="32"/>
          <w:szCs w:val="32"/>
        </w:rPr>
        <w:t>而言，不拘泥于在课堂学习知识，带着知识走进课堂，学会知识输入与输出的转化</w:t>
      </w:r>
      <w:r>
        <w:rPr>
          <w:rFonts w:ascii="FangSong" w:eastAsia="FangSong" w:hAnsi="FangSong" w:cs="FangSong"/>
          <w:spacing w:val="-2"/>
          <w:sz w:val="32"/>
          <w:szCs w:val="32"/>
        </w:rPr>
        <w:t>，</w:t>
      </w:r>
      <w:r>
        <w:rPr>
          <w:rFonts w:ascii="FangSong" w:eastAsia="FangSong" w:hAnsi="FangSong" w:cs="FangSong"/>
          <w:spacing w:val="-2"/>
          <w:sz w:val="32"/>
          <w:szCs w:val="32"/>
        </w:rPr>
        <w:t>同时这也是对</w:t>
      </w:r>
      <w:r>
        <w:rPr>
          <w:rFonts w:ascii="FangSong" w:eastAsia="FangSong" w:hAnsi="FangSong" w:cs="FangSong"/>
          <w:spacing w:val="-2"/>
          <w:sz w:val="32"/>
          <w:szCs w:val="32"/>
        </w:rPr>
        <w:t>法学专业</w:t>
      </w:r>
      <w:r>
        <w:rPr>
          <w:rFonts w:ascii="FangSong" w:eastAsia="FangSong" w:hAnsi="FangSong" w:cs="FangSong"/>
          <w:spacing w:val="-2"/>
          <w:sz w:val="32"/>
          <w:szCs w:val="32"/>
        </w:rPr>
        <w:t>学生的一种自我培养与锻炼，对培养法学专业兴趣、培养专业能力和提升法律素养有着重大意义。</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一）利用延时课时间每周至少设置一节法制教育课程，由具备法律专门知识的法学专业的师生为小学生上一节法制宣传课，对初中生、高中生可以采取网络直播上课的方式。这种做法既摆正了法制教育课程的教学位置，又采用了专业人员专业授课的方式，进一步增强了学生们保护自身合法权益，依法维权的意识，使学生们的思想观念更加贴近社会主义法治建设的要求。</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w:t>
      </w:r>
      <w:r>
        <w:rPr>
          <w:rFonts w:ascii="FangSong" w:eastAsia="FangSong" w:hAnsi="FangSong" w:cs="FangSong"/>
          <w:spacing w:val="-2"/>
          <w:sz w:val="32"/>
          <w:szCs w:val="32"/>
        </w:rPr>
        <w:t>二</w:t>
      </w:r>
      <w:r>
        <w:rPr>
          <w:rFonts w:ascii="FangSong" w:eastAsia="FangSong" w:hAnsi="FangSong" w:cs="FangSong"/>
          <w:spacing w:val="-2"/>
          <w:sz w:val="32"/>
          <w:szCs w:val="32"/>
        </w:rPr>
        <w:t>）发展常态化的、不同专题的法制宣讲，如青少年性教育、校园暴力问题、未成年人保护等与中小学生密切相关的专题的讲座</w:t>
      </w:r>
      <w:r>
        <w:rPr>
          <w:rFonts w:ascii="FangSong" w:eastAsia="FangSong" w:hAnsi="FangSong" w:cs="FangSong"/>
          <w:spacing w:val="-2"/>
          <w:sz w:val="32"/>
          <w:szCs w:val="32"/>
        </w:rPr>
        <w:t>。</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w:t>
      </w:r>
      <w:r>
        <w:rPr>
          <w:rFonts w:ascii="FangSong" w:eastAsia="FangSong" w:hAnsi="FangSong" w:cs="FangSong"/>
          <w:spacing w:val="-2"/>
          <w:sz w:val="32"/>
          <w:szCs w:val="32"/>
        </w:rPr>
        <w:t>三</w:t>
      </w:r>
      <w:r>
        <w:rPr>
          <w:rFonts w:ascii="FangSong" w:eastAsia="FangSong" w:hAnsi="FangSong" w:cs="FangSong"/>
          <w:spacing w:val="-2"/>
          <w:sz w:val="32"/>
          <w:szCs w:val="32"/>
        </w:rPr>
        <w:t>）改变普法讲座的方式，通过活泼生动的故事，切合</w:t>
      </w:r>
      <w:r>
        <w:rPr>
          <w:rFonts w:ascii="FangSong" w:eastAsia="FangSong" w:hAnsi="FangSong" w:cs="FangSong"/>
          <w:spacing w:val="-2"/>
          <w:sz w:val="32"/>
          <w:szCs w:val="32"/>
        </w:rPr>
        <w:t>义务</w:t>
      </w:r>
      <w:r>
        <w:rPr>
          <w:rFonts w:ascii="FangSong" w:eastAsia="FangSong" w:hAnsi="FangSong" w:cs="FangSong"/>
          <w:spacing w:val="-2"/>
          <w:sz w:val="32"/>
          <w:szCs w:val="32"/>
        </w:rPr>
        <w:t>阶段学生们的认知和理解能力使得普法教育更深入学生们的实际生活。</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w:t>
      </w:r>
      <w:r>
        <w:rPr>
          <w:rFonts w:ascii="FangSong" w:eastAsia="FangSong" w:hAnsi="FangSong" w:cs="FangSong"/>
          <w:spacing w:val="-2"/>
          <w:sz w:val="32"/>
          <w:szCs w:val="32"/>
        </w:rPr>
        <w:t>四</w:t>
      </w:r>
      <w:r>
        <w:rPr>
          <w:rFonts w:ascii="FangSong" w:eastAsia="FangSong" w:hAnsi="FangSong" w:cs="FangSong"/>
          <w:spacing w:val="-2"/>
          <w:sz w:val="32"/>
          <w:szCs w:val="32"/>
        </w:rPr>
        <w:t>）开展校园模拟法庭：通过模拟表演的方法让学生们对法律有最初的认识，随后让校园里的学生参与进来，让他们也感受一场酣畅淋漓的模拟法庭。</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二、革新教学理念，实现传统法制教育与网络法制教育相结合。</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在目前网络监管水平和学生自律能力有待提升的条件下，以网络载体推进法制教育，是当前提升法制教育实效性的一种必要而非唯一手段，意味着网络环境下的法制教育不能完全抛弃传统的法制教育。传统的法制教育主要在教室或其他固定场所内完成，比较注重法律知识的深度解读和师生的频繁互动，对提高法制教学质量和学生学习效率大有裨益。网络环境下的法制教育要实现法制教育与网络技术的深度融合，促进传统法制教育与网络法制教育协同共享，采用讨论式教学和案例式教学等多种方法，发挥课堂教学主渠道作用，借助网络化平台走出课堂，构建无形与有形、虚拟与现实、公开与隐蔽相互交融的立体法制教育体系，增强学校法制教育的科学性和实效性。</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在教育内容上，应统筹考虑具有针对性和层次性的网络法制教育课程，</w:t>
      </w:r>
      <w:r>
        <w:rPr>
          <w:rFonts w:ascii="FangSong" w:eastAsia="FangSong" w:hAnsi="FangSong" w:cs="FangSong"/>
          <w:spacing w:val="-2"/>
          <w:sz w:val="32"/>
          <w:szCs w:val="32"/>
        </w:rPr>
        <w:t xml:space="preserve"> 将网络法律法规融入学生日常教育之中，例如在课程教学中适当增加网络方面的案例，适当加大对法律部分的课时分配比重。在课程规划上，思政课在育人导向上没有年龄、学段的本质区别，各学段在育人目标上具有一致性、同向性，中小学法制教育应从低到高、由浅入深，分层次、分阶段安排教学内容，做到阶段性和连续性的统一。在法制教育形式上，基于学生对校园网络的依赖心理产生的“校园网络亚传播圈”现象，应建立法制教育主题网站和论坛，以学生喜闻乐见的方式开展法制新闻报道、法律知识、网络访谈、网络法律知识竞赛等，提升网络法制宣传教育的影响力、渗透力。</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b/>
          <w:bCs/>
          <w:spacing w:val="-2"/>
          <w:sz w:val="32"/>
          <w:szCs w:val="32"/>
        </w:rPr>
        <w:t>三、鼓励学生收看网络上优质的法制节目。</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青少年更注重学习中的趣味性，图像化的具象的接受方式是青少年更喜欢也更易接受的方式。而网络媒体是一门综合的艺术，声音、图像等视听手段的运用，可以引起青少年的注意力，这是其他的学习手段，如课堂、报纸、杂志等所不能比拟的。例如</w:t>
      </w:r>
      <w:r>
        <w:rPr>
          <w:rFonts w:ascii="FangSong" w:eastAsia="FangSong" w:hAnsi="FangSong" w:cs="FangSong"/>
          <w:spacing w:val="-2"/>
          <w:sz w:val="32"/>
          <w:szCs w:val="32"/>
        </w:rPr>
        <w:t>BILIBILI网站的《罗老师法律小课堂》系列节目，由中国政法大学教授罗翔主讲，他的宣讲通俗易懂，语言幽默，吸引了众多青少年的关注。其次青少年有较为强烈的逆反心理，对青少年而言，传统的宣讲式法制宣传，易激起他们的逆反心理，从而对学校的法制宣传课程持否定态度，这样的传播效果是事倍功半的。而手机网络APP的主流媒体大V们，天然上具有一种平民气质，因此在法制宣传上以更接地气、更为平等的视角，双向或者多方的弹幕沟通的方式完成交流。这样青少年愿意主动自愿的接受信息，效果事半功倍，是课堂教育不能替代的。</w:t>
      </w:r>
    </w:p>
    <w:p w:rsidR="001F7BEB">
      <w:pPr>
        <w:pStyle w:val="rule"/>
        <w:ind w:firstLine="640"/>
        <w:jc w:val="both"/>
        <w:rPr>
          <w:rFonts w:ascii="FangSong" w:eastAsia="FangSong" w:hAnsi="FangSong" w:cs="FangSong"/>
          <w:spacing w:val="-2"/>
          <w:sz w:val="32"/>
          <w:szCs w:val="32"/>
        </w:rPr>
      </w:pPr>
      <w:r>
        <w:rPr>
          <w:rFonts w:ascii="FangSong" w:eastAsia="FangSong" w:hAnsi="FangSong" w:cs="FangSong"/>
          <w:spacing w:val="-2"/>
          <w:sz w:val="32"/>
          <w:szCs w:val="32"/>
        </w:rPr>
        <w:t>全面实现依法治国需要建成法治社会，建设法治社会的重要工作就是要对全民进行法治启蒙、推动全民守法，从义务教育阶段开展法制宣传教育是进行法治启蒙的重要手段。这是一个巨大且长期的复杂社会工程，且离不开全社会的共同努力，我们都有责任和义务为青少年的健康成长的进行教育和引导，使得法制教育贯穿于青少年个体发展的整个过程中，乃至为其终身教育服务。</w:t>
      </w:r>
    </w:p>
    <w:p w:rsidR="00866AF2"/>
    <w:p w:rsidR="00866AF2" w14:paraId="5C72C882" w14:textId="77777777">
      <w:pPr>
        <w:jc w:val="center"/>
      </w:pPr>
    </w:p>
    <w:p w:rsidR="00866AF2" w14:paraId="3A830396" w14:textId="77777777"/>
    <w:p w:rsidR="00866AF2" w14:paraId="4F2D5B98" w14:textId="77777777"/>
    <w:sectPr>
      <w:pgSz w:w="11906" w:h="16838"/>
      <w:pgMar w:top="1440" w:right="1797" w:bottom="1390" w:left="1797" w:header="1440" w:footer="13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A8"/>
    <w:rsid w:val="00041CE4"/>
    <w:rsid w:val="00060CAE"/>
    <w:rsid w:val="000C2A71"/>
    <w:rsid w:val="000F2D66"/>
    <w:rsid w:val="0011036F"/>
    <w:rsid w:val="001223DA"/>
    <w:rsid w:val="00167E37"/>
    <w:rsid w:val="001A129E"/>
    <w:rsid w:val="001C2E98"/>
    <w:rsid w:val="001F7BEB"/>
    <w:rsid w:val="00243FC3"/>
    <w:rsid w:val="00244BF0"/>
    <w:rsid w:val="002529E4"/>
    <w:rsid w:val="002E65D5"/>
    <w:rsid w:val="00352FEE"/>
    <w:rsid w:val="00397534"/>
    <w:rsid w:val="004121D6"/>
    <w:rsid w:val="00422DC1"/>
    <w:rsid w:val="004265C2"/>
    <w:rsid w:val="004D6DC0"/>
    <w:rsid w:val="00560DA8"/>
    <w:rsid w:val="005F4AA3"/>
    <w:rsid w:val="006A656B"/>
    <w:rsid w:val="006B5291"/>
    <w:rsid w:val="007339EA"/>
    <w:rsid w:val="00801801"/>
    <w:rsid w:val="00866AF2"/>
    <w:rsid w:val="00897EA6"/>
    <w:rsid w:val="008A61CF"/>
    <w:rsid w:val="008C7122"/>
    <w:rsid w:val="009010A5"/>
    <w:rsid w:val="00903B87"/>
    <w:rsid w:val="009068D3"/>
    <w:rsid w:val="00944F3C"/>
    <w:rsid w:val="009C03AE"/>
    <w:rsid w:val="009E146D"/>
    <w:rsid w:val="00A14D32"/>
    <w:rsid w:val="00A26CE0"/>
    <w:rsid w:val="00AB30E4"/>
    <w:rsid w:val="00AD4962"/>
    <w:rsid w:val="00B05E30"/>
    <w:rsid w:val="00B45FDA"/>
    <w:rsid w:val="00B47F87"/>
    <w:rsid w:val="00B669D0"/>
    <w:rsid w:val="00B71C24"/>
    <w:rsid w:val="00BD6818"/>
    <w:rsid w:val="00C07CE1"/>
    <w:rsid w:val="00C80028"/>
    <w:rsid w:val="00CD3152"/>
    <w:rsid w:val="00D36B79"/>
    <w:rsid w:val="00D8127C"/>
    <w:rsid w:val="00D8282F"/>
    <w:rsid w:val="00E10A60"/>
    <w:rsid w:val="00E35F98"/>
    <w:rsid w:val="00FF0E7F"/>
    <w:rsid w:val="29744138"/>
    <w:rsid w:val="2DC55BA2"/>
    <w:rsid w:val="3C4215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1F09E1E-F0E9-4B65-B61D-31F2FDA3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Pr>
      <w:sz w:val="18"/>
      <w:szCs w:val="18"/>
    </w:rPr>
  </w:style>
  <w:style w:type="paragraph" w:styleId="Footer">
    <w:name w:val="footer"/>
    <w:basedOn w:val="Normal"/>
    <w:link w:val="a1"/>
    <w:uiPriority w:val="99"/>
    <w:unhideWhenUsed/>
    <w:qFormat/>
    <w:pPr>
      <w:tabs>
        <w:tab w:val="center" w:pos="4153"/>
        <w:tab w:val="right" w:pos="8306"/>
      </w:tabs>
      <w:snapToGrid w:val="0"/>
    </w:pPr>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批注框文本 字符"/>
    <w:basedOn w:val="DefaultParagraphFont"/>
    <w:link w:val="BalloonText"/>
    <w:uiPriority w:val="99"/>
    <w:semiHidden/>
    <w:qFormat/>
    <w:rPr>
      <w:sz w:val="18"/>
      <w:szCs w:val="18"/>
    </w:rPr>
  </w:style>
  <w:style w:type="character" w:customStyle="1" w:styleId="a0">
    <w:name w:val="页眉 字符"/>
    <w:basedOn w:val="DefaultParagraphFont"/>
    <w:link w:val="Header"/>
    <w:uiPriority w:val="99"/>
    <w:qFormat/>
    <w:rPr>
      <w:sz w:val="18"/>
      <w:szCs w:val="18"/>
    </w:rPr>
  </w:style>
  <w:style w:type="character" w:customStyle="1" w:styleId="a1">
    <w:name w:val="页脚 字符"/>
    <w:basedOn w:val="DefaultParagraphFont"/>
    <w:link w:val="Footer"/>
    <w:uiPriority w:val="99"/>
    <w:qFormat/>
    <w:rPr>
      <w:sz w:val="18"/>
      <w:szCs w:val="18"/>
    </w:rPr>
  </w:style>
  <w:style w:type="paragraph" w:customStyle="1" w:styleId="rule">
    <w:name w:val="rul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201</Words>
  <Characters>1152</Characters>
  <Application>Microsoft Office Word</Application>
  <DocSecurity>0</DocSecurity>
  <Lines>9</Lines>
  <Paragraphs>2</Paragraphs>
  <ScaleCrop>false</ScaleCrop>
  <Company>Stimulsoft Reports 2019.1.1 from 18 December 2018</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waner</dc:creator>
  <cp:lastModifiedBy>HZ</cp:lastModifiedBy>
  <cp:revision>34</cp:revision>
  <dcterms:created xsi:type="dcterms:W3CDTF">2019-10-31T13:55:00Z</dcterms:created>
  <dcterms:modified xsi:type="dcterms:W3CDTF">2020-08-20T14:12:00Z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